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71" w:rsidRDefault="00655B88" w:rsidP="009821D6">
      <w:pPr>
        <w:spacing w:after="26" w:line="259" w:lineRule="auto"/>
        <w:ind w:left="0" w:firstLine="0"/>
        <w:jc w:val="center"/>
      </w:pPr>
      <w:r>
        <w:rPr>
          <w:sz w:val="28"/>
        </w:rPr>
        <w:t>МУНИЦИПАЛЬНОЕ БЮДЖЕТНОЕ ДОШКОЛЬНОЕ ОБРАЗОВАТЕЛЬНОЕ</w:t>
      </w:r>
    </w:p>
    <w:p w:rsidR="005A5C71" w:rsidRDefault="009821D6" w:rsidP="009821D6">
      <w:pPr>
        <w:spacing w:after="0" w:line="259" w:lineRule="auto"/>
        <w:ind w:left="276" w:hanging="10"/>
        <w:jc w:val="center"/>
      </w:pPr>
      <w:r>
        <w:rPr>
          <w:sz w:val="28"/>
        </w:rPr>
        <w:t>УЧРЕЖДЕНИЕ «ВЕРХНЕПАШИНСКИЙ ДЕТСКИЙ САД №8</w:t>
      </w:r>
      <w:r w:rsidR="00655B88">
        <w:rPr>
          <w:sz w:val="28"/>
        </w:rPr>
        <w:t>»</w:t>
      </w:r>
    </w:p>
    <w:p w:rsidR="005A5C71" w:rsidRDefault="00655B88">
      <w:pPr>
        <w:spacing w:after="0" w:line="259" w:lineRule="auto"/>
        <w:ind w:left="1053" w:firstLine="0"/>
        <w:jc w:val="center"/>
      </w:pPr>
      <w:r>
        <w:rPr>
          <w:b/>
          <w:sz w:val="28"/>
        </w:rPr>
        <w:t xml:space="preserve"> </w:t>
      </w:r>
    </w:p>
    <w:p w:rsidR="005A5C71" w:rsidRDefault="005A5C71">
      <w:pPr>
        <w:spacing w:after="5" w:line="259" w:lineRule="auto"/>
        <w:ind w:left="75" w:firstLine="0"/>
        <w:jc w:val="left"/>
      </w:pPr>
    </w:p>
    <w:p w:rsidR="005A5C71" w:rsidRDefault="00655B88">
      <w:pPr>
        <w:spacing w:after="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Default="00655B88">
      <w:pPr>
        <w:spacing w:after="24" w:line="259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ED2F10" w:rsidRDefault="00ED2F10">
      <w:pPr>
        <w:spacing w:after="24" w:line="259" w:lineRule="auto"/>
        <w:ind w:firstLine="0"/>
        <w:jc w:val="left"/>
        <w:rPr>
          <w:b/>
          <w:sz w:val="28"/>
        </w:rPr>
      </w:pPr>
    </w:p>
    <w:p w:rsidR="00ED2F10" w:rsidRDefault="00ED2F10">
      <w:pPr>
        <w:spacing w:after="24" w:line="259" w:lineRule="auto"/>
        <w:ind w:firstLine="0"/>
        <w:jc w:val="left"/>
        <w:rPr>
          <w:b/>
          <w:sz w:val="28"/>
        </w:rPr>
      </w:pPr>
    </w:p>
    <w:p w:rsidR="00ED2F10" w:rsidRDefault="00ED2F10">
      <w:pPr>
        <w:spacing w:after="24" w:line="259" w:lineRule="auto"/>
        <w:ind w:firstLine="0"/>
        <w:jc w:val="left"/>
        <w:rPr>
          <w:b/>
          <w:sz w:val="28"/>
        </w:rPr>
      </w:pPr>
    </w:p>
    <w:p w:rsidR="00ED2F10" w:rsidRDefault="00ED2F10">
      <w:pPr>
        <w:spacing w:after="24" w:line="259" w:lineRule="auto"/>
        <w:ind w:firstLine="0"/>
        <w:jc w:val="left"/>
        <w:rPr>
          <w:b/>
          <w:sz w:val="28"/>
        </w:rPr>
      </w:pPr>
    </w:p>
    <w:p w:rsidR="00ED2F10" w:rsidRDefault="00ED2F10">
      <w:pPr>
        <w:spacing w:after="24" w:line="259" w:lineRule="auto"/>
        <w:ind w:firstLine="0"/>
        <w:jc w:val="left"/>
        <w:rPr>
          <w:b/>
          <w:sz w:val="28"/>
        </w:rPr>
      </w:pPr>
    </w:p>
    <w:p w:rsidR="00ED2F10" w:rsidRDefault="00ED2F10">
      <w:pPr>
        <w:spacing w:after="24" w:line="259" w:lineRule="auto"/>
        <w:ind w:firstLine="0"/>
        <w:jc w:val="left"/>
        <w:rPr>
          <w:b/>
          <w:sz w:val="28"/>
        </w:rPr>
      </w:pPr>
    </w:p>
    <w:p w:rsidR="00ED2F10" w:rsidRDefault="00ED2F10">
      <w:pPr>
        <w:spacing w:after="24" w:line="259" w:lineRule="auto"/>
        <w:ind w:firstLine="0"/>
        <w:jc w:val="left"/>
      </w:pPr>
    </w:p>
    <w:p w:rsidR="005A5C71" w:rsidRPr="005C38C6" w:rsidRDefault="00655B88" w:rsidP="009821D6">
      <w:pPr>
        <w:spacing w:after="229" w:line="392" w:lineRule="auto"/>
        <w:ind w:left="0" w:firstLine="0"/>
        <w:jc w:val="center"/>
      </w:pPr>
      <w:r w:rsidRPr="005C38C6">
        <w:rPr>
          <w:sz w:val="28"/>
        </w:rPr>
        <w:t>Рабочая программа по ознакомлению с родным краем для детей старшего и подготовительного дошкольного возраста (от 5 до 7 лет)</w:t>
      </w:r>
    </w:p>
    <w:p w:rsidR="005A5C71" w:rsidRDefault="009821D6" w:rsidP="009821D6">
      <w:pPr>
        <w:spacing w:after="45" w:line="259" w:lineRule="auto"/>
        <w:ind w:left="0" w:firstLine="0"/>
      </w:pPr>
      <w:r>
        <w:rPr>
          <w:b/>
          <w:sz w:val="48"/>
        </w:rPr>
        <w:t xml:space="preserve">          </w:t>
      </w:r>
      <w:r w:rsidR="00655B88">
        <w:rPr>
          <w:b/>
          <w:sz w:val="48"/>
        </w:rPr>
        <w:t>«НАШ КРАСНОЯРСКИЙ КРАЙ»</w:t>
      </w:r>
    </w:p>
    <w:p w:rsidR="005A5C71" w:rsidRDefault="005A5C71" w:rsidP="009821D6">
      <w:pPr>
        <w:spacing w:after="189" w:line="259" w:lineRule="auto"/>
        <w:ind w:left="987" w:firstLine="0"/>
        <w:jc w:val="center"/>
      </w:pPr>
    </w:p>
    <w:p w:rsidR="005A5C71" w:rsidRDefault="005A5C71">
      <w:pPr>
        <w:spacing w:after="0" w:line="259" w:lineRule="auto"/>
        <w:ind w:left="346" w:firstLine="0"/>
        <w:jc w:val="center"/>
      </w:pPr>
    </w:p>
    <w:p w:rsidR="005A5C71" w:rsidRDefault="00655B88">
      <w:pPr>
        <w:spacing w:after="0" w:line="259" w:lineRule="auto"/>
        <w:ind w:left="346" w:firstLine="0"/>
        <w:jc w:val="center"/>
      </w:pPr>
      <w:r>
        <w:rPr>
          <w:i/>
          <w:sz w:val="28"/>
        </w:rPr>
        <w:t xml:space="preserve"> </w:t>
      </w:r>
    </w:p>
    <w:p w:rsidR="005A5C71" w:rsidRDefault="00655B88">
      <w:pPr>
        <w:spacing w:after="36" w:line="259" w:lineRule="auto"/>
        <w:ind w:left="346" w:firstLine="0"/>
        <w:jc w:val="center"/>
      </w:pPr>
      <w:r>
        <w:rPr>
          <w:i/>
          <w:sz w:val="28"/>
        </w:rPr>
        <w:t xml:space="preserve"> </w:t>
      </w:r>
    </w:p>
    <w:p w:rsidR="005A5C71" w:rsidRDefault="00655B88">
      <w:pPr>
        <w:tabs>
          <w:tab w:val="center" w:pos="6637"/>
        </w:tabs>
        <w:spacing w:after="195" w:line="259" w:lineRule="auto"/>
        <w:ind w:left="0" w:firstLine="0"/>
        <w:jc w:val="left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9821D6">
        <w:rPr>
          <w:b/>
          <w:sz w:val="28"/>
        </w:rPr>
        <w:t xml:space="preserve">                                         </w:t>
      </w:r>
      <w:r>
        <w:rPr>
          <w:sz w:val="28"/>
        </w:rPr>
        <w:t xml:space="preserve">Разработчики программы: </w:t>
      </w:r>
    </w:p>
    <w:p w:rsidR="009821D6" w:rsidRDefault="009821D6" w:rsidP="009821D6">
      <w:pPr>
        <w:tabs>
          <w:tab w:val="center" w:pos="6637"/>
        </w:tabs>
        <w:spacing w:after="195" w:line="259" w:lineRule="auto"/>
        <w:ind w:left="0" w:firstLine="0"/>
        <w:jc w:val="right"/>
      </w:pPr>
      <w:r>
        <w:rPr>
          <w:sz w:val="28"/>
        </w:rPr>
        <w:t>Короткова Ирина Юрьевна</w:t>
      </w:r>
    </w:p>
    <w:p w:rsidR="005A5C71" w:rsidRDefault="00655B88" w:rsidP="009821D6">
      <w:pPr>
        <w:tabs>
          <w:tab w:val="center" w:pos="6992"/>
        </w:tabs>
        <w:spacing w:after="19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5A5C71" w:rsidRDefault="00655B88">
      <w:pPr>
        <w:spacing w:after="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Default="00655B88">
      <w:pPr>
        <w:spacing w:after="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Default="00655B88">
      <w:pPr>
        <w:spacing w:after="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Default="00655B88">
      <w:pPr>
        <w:spacing w:after="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Default="00655B88">
      <w:pPr>
        <w:spacing w:after="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Default="00655B88">
      <w:pPr>
        <w:spacing w:after="0" w:line="259" w:lineRule="auto"/>
        <w:ind w:left="98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821D6" w:rsidRDefault="009821D6">
      <w:pPr>
        <w:spacing w:after="0" w:line="259" w:lineRule="auto"/>
        <w:ind w:left="987" w:firstLine="0"/>
        <w:jc w:val="left"/>
        <w:rPr>
          <w:b/>
          <w:sz w:val="28"/>
        </w:rPr>
      </w:pPr>
    </w:p>
    <w:p w:rsidR="009821D6" w:rsidRDefault="009821D6">
      <w:pPr>
        <w:spacing w:after="0" w:line="259" w:lineRule="auto"/>
        <w:ind w:left="987" w:firstLine="0"/>
        <w:jc w:val="left"/>
        <w:rPr>
          <w:b/>
          <w:sz w:val="28"/>
        </w:rPr>
      </w:pPr>
    </w:p>
    <w:p w:rsidR="009821D6" w:rsidRDefault="009821D6">
      <w:pPr>
        <w:spacing w:after="0" w:line="259" w:lineRule="auto"/>
        <w:ind w:left="987" w:firstLine="0"/>
        <w:jc w:val="left"/>
        <w:rPr>
          <w:b/>
          <w:sz w:val="28"/>
        </w:rPr>
      </w:pPr>
    </w:p>
    <w:p w:rsidR="009821D6" w:rsidRDefault="009821D6">
      <w:pPr>
        <w:spacing w:after="0" w:line="259" w:lineRule="auto"/>
        <w:ind w:left="987" w:firstLine="0"/>
        <w:jc w:val="left"/>
      </w:pPr>
    </w:p>
    <w:p w:rsidR="005A5C71" w:rsidRDefault="00655B88">
      <w:pPr>
        <w:spacing w:after="30" w:line="259" w:lineRule="auto"/>
        <w:ind w:left="987" w:firstLine="0"/>
        <w:jc w:val="left"/>
      </w:pPr>
      <w:r>
        <w:rPr>
          <w:b/>
          <w:sz w:val="28"/>
        </w:rPr>
        <w:t xml:space="preserve"> </w:t>
      </w:r>
    </w:p>
    <w:p w:rsidR="005A5C71" w:rsidRPr="00ED2F10" w:rsidRDefault="009821D6">
      <w:pPr>
        <w:spacing w:after="3" w:line="259" w:lineRule="auto"/>
        <w:ind w:left="992" w:hanging="10"/>
        <w:jc w:val="center"/>
      </w:pPr>
      <w:r w:rsidRPr="00ED2F10">
        <w:rPr>
          <w:sz w:val="28"/>
        </w:rPr>
        <w:t>П. ВЕРХНЕПАШИНО</w:t>
      </w:r>
      <w:r w:rsidR="00655B88" w:rsidRPr="00ED2F10">
        <w:rPr>
          <w:sz w:val="28"/>
        </w:rPr>
        <w:t xml:space="preserve"> </w:t>
      </w:r>
    </w:p>
    <w:p w:rsidR="005A5C71" w:rsidRPr="00ED2F10" w:rsidRDefault="009821D6">
      <w:pPr>
        <w:spacing w:after="3" w:line="259" w:lineRule="auto"/>
        <w:ind w:left="992" w:right="2" w:hanging="10"/>
        <w:jc w:val="center"/>
      </w:pPr>
      <w:r w:rsidRPr="00ED2F10">
        <w:rPr>
          <w:sz w:val="28"/>
        </w:rPr>
        <w:t>201</w:t>
      </w:r>
      <w:r w:rsidR="00C36D81">
        <w:rPr>
          <w:sz w:val="28"/>
          <w:lang w:val="en-US"/>
        </w:rPr>
        <w:t>8</w:t>
      </w:r>
      <w:bookmarkStart w:id="0" w:name="_GoBack"/>
      <w:bookmarkEnd w:id="0"/>
      <w:r w:rsidR="00655B88" w:rsidRPr="00ED2F10">
        <w:rPr>
          <w:sz w:val="28"/>
        </w:rPr>
        <w:t xml:space="preserve"> год </w:t>
      </w:r>
    </w:p>
    <w:p w:rsidR="005A5C71" w:rsidRPr="00ED2F10" w:rsidRDefault="005A5C71" w:rsidP="005C38C6">
      <w:pPr>
        <w:spacing w:after="0" w:line="259" w:lineRule="auto"/>
        <w:ind w:left="0" w:firstLine="0"/>
        <w:jc w:val="left"/>
      </w:pPr>
    </w:p>
    <w:p w:rsidR="005A5C71" w:rsidRPr="00ED2F10" w:rsidRDefault="00655B88">
      <w:pPr>
        <w:spacing w:after="462" w:line="259" w:lineRule="auto"/>
        <w:ind w:left="0" w:firstLine="0"/>
        <w:jc w:val="left"/>
      </w:pPr>
      <w:r w:rsidRPr="00ED2F10">
        <w:rPr>
          <w:rFonts w:ascii="Calibri" w:eastAsia="Calibri" w:hAnsi="Calibri" w:cs="Calibri"/>
          <w:sz w:val="22"/>
        </w:rPr>
        <w:t xml:space="preserve"> </w:t>
      </w:r>
    </w:p>
    <w:p w:rsidR="005A5C71" w:rsidRPr="009821D6" w:rsidRDefault="00655B88" w:rsidP="009821D6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9821D6">
        <w:rPr>
          <w:rFonts w:ascii="Cambria" w:eastAsia="Cambria" w:hAnsi="Cambria" w:cs="Cambria"/>
          <w:b/>
          <w:color w:val="000000" w:themeColor="text1"/>
          <w:sz w:val="28"/>
        </w:rPr>
        <w:lastRenderedPageBreak/>
        <w:t>Оглавление</w:t>
      </w:r>
    </w:p>
    <w:p w:rsidR="005A5C71" w:rsidRDefault="00655B88">
      <w:pPr>
        <w:spacing w:after="2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</w:rPr>
        <w:id w:val="1455747009"/>
        <w:docPartObj>
          <w:docPartGallery w:val="Table of Contents"/>
        </w:docPartObj>
      </w:sdtPr>
      <w:sdtEndPr/>
      <w:sdtContent>
        <w:p w:rsidR="009821D6" w:rsidRPr="009821D6" w:rsidRDefault="00655B88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199836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ЦЕЛЕВОЙ РАЗДЕЛ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_Toc490199836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37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1.1. Пояснительная записка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_Toc490199837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3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38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1.1.1. Цель и задачи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_Toc490199838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 w:rsidP="009821D6">
          <w:pPr>
            <w:pStyle w:val="3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39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1.1.2. Принципы и к формированию образовательного процесса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_Toc490199839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3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0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1.1.3. Значимые для разработки и реализации Программы характеристики, в том числе характеристики особенностей развития детей старшего и подготовительного возраста.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_Toc490199840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1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1.2.  Планируемые результаты освоения Программы: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_Toc490199841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2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2. СОДЕРЖАТЕЛЬНЫЙ РАЗДЕЛ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_Toc490199842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3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2.1. Описание образовательной деятельности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_Toc490199843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 w:rsidP="009821D6">
          <w:pPr>
            <w:pStyle w:val="21"/>
            <w:shd w:val="clear" w:color="auto" w:fill="FFFFFF" w:themeFill="background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4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2.2. Описание вариативных форм, способов и методов и средств реализации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_Toc490199844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5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2.4. Особенности взаимодействия с семьями воспитанников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_Toc490199845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6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2.5. Взаимодействие с п</w:t>
            </w:r>
            <w:r w:rsidR="009241E8">
              <w:rPr>
                <w:rStyle w:val="a3"/>
                <w:rFonts w:ascii="Times New Roman" w:hAnsi="Times New Roman" w:cs="Times New Roman"/>
                <w:noProof/>
              </w:rPr>
              <w:t>едагогами других групп МБДОУ №8</w:t>
            </w:r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 xml:space="preserve"> и с узкими специалистами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_Toc490199846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7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2.6. Иные характеристики  содержания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_Toc490199847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8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3. ОРГАНИЗАЦИОННЫЙ РАЗДЕЛ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_Toc490199848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49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3.1. Материально-техническое обеспечение Программы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_Toc490199849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Pr="009821D6" w:rsidRDefault="00C36D81">
          <w:pPr>
            <w:pStyle w:val="2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490199850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3.2. Обеспечение методическими материалами и средствами обучения и воспитания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_Toc490199850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21D6" w:rsidRDefault="00C36D81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0199851" w:history="1">
            <w:r w:rsidR="009821D6" w:rsidRPr="009821D6">
              <w:rPr>
                <w:rStyle w:val="a3"/>
                <w:rFonts w:ascii="Times New Roman" w:hAnsi="Times New Roman" w:cs="Times New Roman"/>
                <w:noProof/>
              </w:rPr>
              <w:t>3.3. Особенности организации развивающей предметнопространственной среды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instrText xml:space="preserve"> PAGEREF _Toc490199851 \h </w:instrTex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821D6" w:rsidRPr="009821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A5C71" w:rsidRDefault="00655B88">
          <w:r>
            <w:fldChar w:fldCharType="end"/>
          </w:r>
        </w:p>
      </w:sdtContent>
    </w:sdt>
    <w:p w:rsidR="005A5C71" w:rsidRDefault="00655B8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A5C71" w:rsidRPr="009821D6" w:rsidRDefault="00655B88" w:rsidP="009821D6">
      <w:pPr>
        <w:pStyle w:val="1"/>
        <w:jc w:val="center"/>
        <w:rPr>
          <w:color w:val="auto"/>
        </w:rPr>
      </w:pPr>
      <w:bookmarkStart w:id="1" w:name="_Toc490199836"/>
      <w:r w:rsidRPr="009821D6">
        <w:rPr>
          <w:color w:val="auto"/>
        </w:rPr>
        <w:t>ЦЕЛЕВОЙ РАЗДЕЛ ПРОГРАММЫ</w:t>
      </w:r>
      <w:bookmarkEnd w:id="1"/>
    </w:p>
    <w:p w:rsidR="005A5C71" w:rsidRPr="009821D6" w:rsidRDefault="005A5C71" w:rsidP="009821D6">
      <w:pPr>
        <w:spacing w:after="12" w:line="259" w:lineRule="auto"/>
        <w:ind w:left="987" w:firstLine="0"/>
        <w:jc w:val="center"/>
        <w:rPr>
          <w:color w:val="auto"/>
        </w:rPr>
      </w:pPr>
    </w:p>
    <w:p w:rsidR="005A5C71" w:rsidRPr="009821D6" w:rsidRDefault="00655B88" w:rsidP="009821D6">
      <w:pPr>
        <w:pStyle w:val="2"/>
        <w:jc w:val="center"/>
        <w:rPr>
          <w:color w:val="auto"/>
        </w:rPr>
      </w:pPr>
      <w:bookmarkStart w:id="2" w:name="_Toc490199837"/>
      <w:r w:rsidRPr="009821D6">
        <w:rPr>
          <w:color w:val="auto"/>
        </w:rPr>
        <w:t>1.1. Пояснительная записка</w:t>
      </w:r>
      <w:bookmarkEnd w:id="2"/>
    </w:p>
    <w:p w:rsidR="005A5C71" w:rsidRDefault="00655B88">
      <w:pPr>
        <w:spacing w:after="12" w:line="259" w:lineRule="auto"/>
        <w:ind w:left="987" w:firstLine="0"/>
        <w:jc w:val="left"/>
      </w:pPr>
      <w:r>
        <w:rPr>
          <w:b/>
        </w:rPr>
        <w:t xml:space="preserve"> </w:t>
      </w:r>
    </w:p>
    <w:p w:rsidR="005A5C71" w:rsidRDefault="00655B88">
      <w:pPr>
        <w:ind w:right="11"/>
      </w:pPr>
      <w:r>
        <w:t>Настоящая Рабочая программа по ознакомлению с родным краем для детей старшего и подготовительного дошкольного возраста (от 5 до 7 лет) (далее Программа) разработана в соответствии с Образовательной программой дошкольного образ</w:t>
      </w:r>
      <w:r w:rsidR="009821D6">
        <w:t>ования МБДОУ Верхнепашинский детский сад №8</w:t>
      </w:r>
      <w:r>
        <w:t xml:space="preserve">; в соответствии с требованиями ФГОС ДО -  ориентирована на специфику национально - культурных, социальных, природных условий, в которых осуществляется образовательный процесс ДОУ. </w:t>
      </w:r>
    </w:p>
    <w:p w:rsidR="005A5C71" w:rsidRDefault="00655B88">
      <w:pPr>
        <w:ind w:right="11"/>
      </w:pPr>
      <w:r>
        <w:t xml:space="preserve">Основу для разработки программы составил Закон Красноярского края «О краевом (национально-региональном) компоненте государственных образовательных стандартов общего образования в Красноярском крае». </w:t>
      </w:r>
    </w:p>
    <w:p w:rsidR="00F73497" w:rsidRPr="00F73497" w:rsidRDefault="00F73497" w:rsidP="00F73497">
      <w:pPr>
        <w:pStyle w:val="5"/>
        <w:jc w:val="left"/>
        <w:rPr>
          <w:b w:val="0"/>
          <w:u w:val="none"/>
        </w:rPr>
      </w:pPr>
      <w:r>
        <w:rPr>
          <w:b w:val="0"/>
          <w:u w:val="none"/>
        </w:rPr>
        <w:t xml:space="preserve">    </w:t>
      </w:r>
      <w:r w:rsidR="00655B88" w:rsidRPr="00F73497">
        <w:rPr>
          <w:b w:val="0"/>
          <w:u w:val="none"/>
        </w:rPr>
        <w:t>Актуальность.</w:t>
      </w:r>
    </w:p>
    <w:p w:rsidR="005A5C71" w:rsidRPr="00F73497" w:rsidRDefault="00F73497" w:rsidP="00F73497">
      <w:pPr>
        <w:pStyle w:val="5"/>
        <w:ind w:left="142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</w:t>
      </w:r>
      <w:r w:rsidR="00655B88" w:rsidRPr="00F73497">
        <w:rPr>
          <w:b w:val="0"/>
          <w:i w:val="0"/>
          <w:u w:val="none"/>
        </w:rPr>
        <w:t xml:space="preserve">В современных условиях невозможно себе представить культурного образованного человека, который ничего не знает о своем крае, своей малой родине. Начиная с дошкольного возраста необходимо наделять детей знаниями о родном городе и крае, знакомить с культурным наследием родного города и края. </w:t>
      </w:r>
    </w:p>
    <w:p w:rsidR="005A5C71" w:rsidRDefault="00655B88" w:rsidP="00387E41">
      <w:pPr>
        <w:ind w:right="11"/>
      </w:pPr>
      <w:r>
        <w:t xml:space="preserve">В период обновления дошкольного образования значительно возрастает роль детского сада в процессе формирования у дошкольников ценностного отношения к </w:t>
      </w:r>
      <w:r>
        <w:lastRenderedPageBreak/>
        <w:t xml:space="preserve">родному краю, воспитания основ гражданственности, чувства патриотизма и толерантности. В этой связи, огромное значение имеет ознакомление детей с историческим, культурным, национальным, природно-экологическим своеобразием родного региона в процессе познавательной, исследовательской деятельности. </w:t>
      </w:r>
    </w:p>
    <w:p w:rsidR="005A5C71" w:rsidRDefault="00655B88">
      <w:pPr>
        <w:ind w:right="11"/>
      </w:pPr>
      <w:r>
        <w:rPr>
          <w:i/>
        </w:rPr>
        <w:t>Практическая значимость</w:t>
      </w:r>
      <w:r>
        <w:t>. Программа по ознакомлению с родным краем для детей старшего и подготовительного дошкольного возраста (от 5 до 7 лет) «На</w:t>
      </w:r>
      <w:r w:rsidR="009821D6">
        <w:t>ш Красноярский край» дополняет образовательную программу дошкольного образования</w:t>
      </w:r>
      <w:r>
        <w:t xml:space="preserve">. </w:t>
      </w:r>
    </w:p>
    <w:p w:rsidR="005A5C71" w:rsidRDefault="00655B88">
      <w:pPr>
        <w:ind w:right="11"/>
      </w:pPr>
      <w:r>
        <w:rPr>
          <w:i/>
        </w:rPr>
        <w:t>Степень распространения</w:t>
      </w:r>
      <w:r>
        <w:t xml:space="preserve">. Программа размещена на сайте детского сада и может быть использована воспитателями для реализации в ДОУ регионального компонента. </w:t>
      </w:r>
    </w:p>
    <w:p w:rsidR="005A5C71" w:rsidRDefault="00655B88">
      <w:pPr>
        <w:spacing w:after="19" w:line="259" w:lineRule="auto"/>
        <w:ind w:left="987" w:firstLine="0"/>
        <w:jc w:val="left"/>
      </w:pPr>
      <w:r>
        <w:t xml:space="preserve"> </w:t>
      </w:r>
    </w:p>
    <w:p w:rsidR="005A5C71" w:rsidRPr="009821D6" w:rsidRDefault="00655B88">
      <w:pPr>
        <w:pStyle w:val="3"/>
        <w:rPr>
          <w:color w:val="auto"/>
        </w:rPr>
      </w:pPr>
      <w:bookmarkStart w:id="3" w:name="_Toc490199838"/>
      <w:r w:rsidRPr="009821D6">
        <w:rPr>
          <w:color w:val="auto"/>
        </w:rPr>
        <w:t>1.1.1. Цель и задачи программы</w:t>
      </w:r>
      <w:bookmarkEnd w:id="3"/>
      <w:r w:rsidRPr="009821D6">
        <w:rPr>
          <w:color w:val="auto"/>
        </w:rPr>
        <w:t xml:space="preserve"> </w:t>
      </w:r>
    </w:p>
    <w:p w:rsidR="005A5C71" w:rsidRDefault="00655B88">
      <w:pPr>
        <w:spacing w:after="19" w:line="259" w:lineRule="auto"/>
        <w:ind w:left="987" w:firstLine="0"/>
        <w:jc w:val="left"/>
      </w:pPr>
      <w:r>
        <w:rPr>
          <w:b/>
          <w:i/>
        </w:rPr>
        <w:t xml:space="preserve"> </w:t>
      </w:r>
    </w:p>
    <w:p w:rsidR="005A5C71" w:rsidRDefault="00655B88">
      <w:pPr>
        <w:spacing w:after="12" w:line="259" w:lineRule="auto"/>
        <w:ind w:left="997" w:right="15" w:hanging="10"/>
      </w:pPr>
      <w:r>
        <w:rPr>
          <w:b/>
        </w:rPr>
        <w:t xml:space="preserve">Цель:  </w:t>
      </w:r>
    </w:p>
    <w:p w:rsidR="0085666F" w:rsidRDefault="00655B88">
      <w:pPr>
        <w:ind w:right="11"/>
      </w:pPr>
      <w:r>
        <w:t>-</w:t>
      </w:r>
      <w:r w:rsidR="0085666F">
        <w:t xml:space="preserve">    </w:t>
      </w:r>
      <w:r w:rsidR="003868DA">
        <w:t xml:space="preserve"> </w:t>
      </w:r>
      <w:r>
        <w:t>развитие у дошкольников интереса, чувства гордости к родному городу и краю, его достопримечательностям, событиям прошлого и настоящего.</w:t>
      </w:r>
    </w:p>
    <w:p w:rsidR="005A5C71" w:rsidRDefault="00655B88">
      <w:pPr>
        <w:ind w:right="11"/>
      </w:pPr>
      <w:r>
        <w:t xml:space="preserve"> </w:t>
      </w:r>
      <w:r>
        <w:rPr>
          <w:b/>
        </w:rPr>
        <w:t xml:space="preserve">Задачи:  </w:t>
      </w:r>
    </w:p>
    <w:p w:rsidR="005A5C71" w:rsidRDefault="00655B88">
      <w:pPr>
        <w:numPr>
          <w:ilvl w:val="0"/>
          <w:numId w:val="1"/>
        </w:numPr>
        <w:ind w:right="11"/>
      </w:pPr>
      <w:r>
        <w:t xml:space="preserve">развитие способности чувствовать красоту природы и архитектуры своей малой родины и эмоционально откликаться на нее; </w:t>
      </w:r>
    </w:p>
    <w:p w:rsidR="005A5C71" w:rsidRDefault="00655B88">
      <w:pPr>
        <w:numPr>
          <w:ilvl w:val="0"/>
          <w:numId w:val="1"/>
        </w:numPr>
        <w:ind w:right="11"/>
      </w:pPr>
      <w:r>
        <w:t xml:space="preserve">формировать представления о символике родного города, содействовать проявлению инициативности принимать участие в традициях, культурных мероприятиях и социальных акциях малой родины; </w:t>
      </w:r>
    </w:p>
    <w:p w:rsidR="005A5C71" w:rsidRDefault="00655B88">
      <w:pPr>
        <w:numPr>
          <w:ilvl w:val="0"/>
          <w:numId w:val="1"/>
        </w:numPr>
        <w:ind w:right="11"/>
      </w:pPr>
      <w:r>
        <w:t xml:space="preserve">ознакомление с наиболее часто встречающимися растениями, животными, грибами, природными материалами; </w:t>
      </w:r>
    </w:p>
    <w:p w:rsidR="005A5C71" w:rsidRDefault="00655B88">
      <w:pPr>
        <w:numPr>
          <w:ilvl w:val="0"/>
          <w:numId w:val="1"/>
        </w:numPr>
        <w:ind w:right="11"/>
      </w:pPr>
      <w:r>
        <w:t>продолжать формировать основы экологически грамотного поведения, экологической культуры;</w:t>
      </w:r>
      <w:r>
        <w:rPr>
          <w:rFonts w:ascii="Calibri" w:eastAsia="Calibri" w:hAnsi="Calibri" w:cs="Calibri"/>
          <w:sz w:val="22"/>
        </w:rPr>
        <w:t xml:space="preserve"> </w:t>
      </w:r>
    </w:p>
    <w:p w:rsidR="005A5C71" w:rsidRDefault="00655B88">
      <w:pPr>
        <w:numPr>
          <w:ilvl w:val="0"/>
          <w:numId w:val="1"/>
        </w:numPr>
        <w:ind w:right="11"/>
      </w:pPr>
      <w:r>
        <w:t xml:space="preserve">воспитывать чувство любви к своей «малой родине», уважительное и доброжелательное отношение к другим национальностям; </w:t>
      </w:r>
    </w:p>
    <w:p w:rsidR="005A5C71" w:rsidRDefault="00655B88">
      <w:pPr>
        <w:numPr>
          <w:ilvl w:val="0"/>
          <w:numId w:val="1"/>
        </w:numPr>
        <w:ind w:right="11"/>
      </w:pPr>
      <w:r>
        <w:t xml:space="preserve">формировать чувство патриотизма и любви к природе родного края.  </w:t>
      </w:r>
    </w:p>
    <w:p w:rsidR="005A5C71" w:rsidRDefault="00655B88">
      <w:pPr>
        <w:spacing w:after="0" w:line="259" w:lineRule="auto"/>
        <w:ind w:left="987" w:firstLine="0"/>
        <w:jc w:val="left"/>
      </w:pPr>
      <w:r>
        <w:t xml:space="preserve"> </w:t>
      </w:r>
    </w:p>
    <w:p w:rsidR="005A5C71" w:rsidRDefault="005A5C71">
      <w:pPr>
        <w:sectPr w:rsidR="005A5C71" w:rsidSect="009821D6">
          <w:headerReference w:type="even" r:id="rId7"/>
          <w:headerReference w:type="default" r:id="rId8"/>
          <w:footerReference w:type="default" r:id="rId9"/>
          <w:headerReference w:type="first" r:id="rId10"/>
          <w:pgSz w:w="11909" w:h="16841"/>
          <w:pgMar w:top="381" w:right="852" w:bottom="1401" w:left="1276" w:header="720" w:footer="720" w:gutter="0"/>
          <w:cols w:space="720"/>
          <w:titlePg/>
        </w:sectPr>
      </w:pPr>
    </w:p>
    <w:p w:rsidR="005A5C71" w:rsidRPr="00737BBA" w:rsidRDefault="00655B88">
      <w:pPr>
        <w:pStyle w:val="3"/>
        <w:ind w:left="-5"/>
        <w:rPr>
          <w:color w:val="auto"/>
        </w:rPr>
      </w:pPr>
      <w:bookmarkStart w:id="4" w:name="_Toc490199839"/>
      <w:r w:rsidRPr="00737BBA">
        <w:rPr>
          <w:color w:val="auto"/>
        </w:rPr>
        <w:lastRenderedPageBreak/>
        <w:t>1.1.2. Принципы и к формированию образовательного процесса</w:t>
      </w:r>
      <w:bookmarkEnd w:id="4"/>
      <w:r w:rsidRPr="00737BBA">
        <w:rPr>
          <w:color w:val="auto"/>
        </w:rPr>
        <w:t xml:space="preserve"> </w:t>
      </w:r>
    </w:p>
    <w:p w:rsidR="005A5C71" w:rsidRPr="00737BBA" w:rsidRDefault="00655B88">
      <w:pPr>
        <w:spacing w:after="20" w:line="259" w:lineRule="auto"/>
        <w:ind w:left="706" w:firstLine="0"/>
        <w:jc w:val="left"/>
        <w:rPr>
          <w:color w:val="auto"/>
        </w:rPr>
      </w:pPr>
      <w:r w:rsidRPr="00737BBA">
        <w:rPr>
          <w:color w:val="auto"/>
        </w:rPr>
        <w:t xml:space="preserve"> </w:t>
      </w:r>
    </w:p>
    <w:p w:rsidR="005A5C71" w:rsidRDefault="00655B88">
      <w:pPr>
        <w:spacing w:after="26" w:line="259" w:lineRule="auto"/>
        <w:ind w:left="706" w:firstLine="0"/>
        <w:jc w:val="left"/>
      </w:pPr>
      <w:r>
        <w:rPr>
          <w:i/>
          <w:u w:val="single" w:color="000000"/>
        </w:rPr>
        <w:t>Программа учитывает следующие принципы:</w:t>
      </w:r>
      <w:r>
        <w:rPr>
          <w:i/>
        </w:rPr>
        <w:t xml:space="preserve">  </w:t>
      </w:r>
    </w:p>
    <w:p w:rsidR="005A5C71" w:rsidRDefault="00655B88">
      <w:pPr>
        <w:numPr>
          <w:ilvl w:val="0"/>
          <w:numId w:val="2"/>
        </w:numPr>
        <w:ind w:right="11"/>
      </w:pPr>
      <w:r>
        <w:t xml:space="preserve">Принцип доступности: содержание и объем знаний о родном крае, приемы обучения соответствуют возрасту и уровню познавательного развития детей.  </w:t>
      </w:r>
    </w:p>
    <w:p w:rsidR="005A5C71" w:rsidRDefault="00655B88">
      <w:pPr>
        <w:numPr>
          <w:ilvl w:val="0"/>
          <w:numId w:val="2"/>
        </w:numPr>
        <w:ind w:right="11"/>
      </w:pPr>
      <w:r>
        <w:t xml:space="preserve">Принцип постепенности, последовательности и систематичности: темы повторяются в каждой группе, изменяется только содержание, объем познавательного материала и сложность.  </w:t>
      </w:r>
    </w:p>
    <w:p w:rsidR="005A5C71" w:rsidRDefault="00655B88">
      <w:pPr>
        <w:numPr>
          <w:ilvl w:val="0"/>
          <w:numId w:val="2"/>
        </w:numPr>
        <w:ind w:right="11"/>
      </w:pPr>
      <w:r>
        <w:t xml:space="preserve">Принцип непрерывности и преемственности педагогического процесса - создает условия для обогащения детских представлений о Родном крае, позитивно отражается на перспективах развития ребенка. </w:t>
      </w:r>
    </w:p>
    <w:p w:rsidR="005A5C71" w:rsidRDefault="00655B88">
      <w:pPr>
        <w:numPr>
          <w:ilvl w:val="0"/>
          <w:numId w:val="2"/>
        </w:numPr>
        <w:ind w:right="11"/>
      </w:pPr>
      <w:r>
        <w:t xml:space="preserve">Принцип рационального сочетания разных видов деятельности. </w:t>
      </w:r>
    </w:p>
    <w:p w:rsidR="005A5C71" w:rsidRDefault="00655B88">
      <w:pPr>
        <w:numPr>
          <w:ilvl w:val="0"/>
          <w:numId w:val="2"/>
        </w:numPr>
        <w:ind w:right="11"/>
      </w:pPr>
      <w:r>
        <w:t xml:space="preserve">Принцип развивающего характера обучения, основанного на детской активности. </w:t>
      </w:r>
    </w:p>
    <w:p w:rsidR="005A5C71" w:rsidRDefault="00655B88">
      <w:pPr>
        <w:spacing w:after="27" w:line="259" w:lineRule="auto"/>
        <w:ind w:left="706" w:firstLine="0"/>
        <w:jc w:val="left"/>
      </w:pPr>
      <w:r>
        <w:t xml:space="preserve"> </w:t>
      </w:r>
    </w:p>
    <w:p w:rsidR="005A5C71" w:rsidRPr="00737BBA" w:rsidRDefault="00655B88">
      <w:pPr>
        <w:pStyle w:val="3"/>
        <w:ind w:left="-5"/>
        <w:rPr>
          <w:color w:val="auto"/>
        </w:rPr>
      </w:pPr>
      <w:bookmarkStart w:id="5" w:name="_Toc490199840"/>
      <w:r w:rsidRPr="00737BBA">
        <w:rPr>
          <w:color w:val="auto"/>
        </w:rPr>
        <w:t>1.1.3. Значимые для разработки и реализации Программы характеристики, в том числе характеристики особенностей развития детей старшего и подготовительного возраста.</w:t>
      </w:r>
      <w:bookmarkEnd w:id="5"/>
      <w:r w:rsidRPr="00737BBA">
        <w:rPr>
          <w:color w:val="auto"/>
        </w:rPr>
        <w:t xml:space="preserve"> </w:t>
      </w:r>
    </w:p>
    <w:p w:rsidR="005A5C71" w:rsidRDefault="00655B88">
      <w:pPr>
        <w:spacing w:after="21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ind w:left="-15" w:right="11"/>
      </w:pPr>
      <w:r>
        <w:t xml:space="preserve">Программа составлена с учетом требований, определенных нормативными документами. В учебном плане определено количество часов, отведенных на знакомство с каждым разделом. Занятия проводятся с периодичностью один раз в месяц в форме познавательной деятельности, согласно учебно-тематического плана и предполагают познавательный и продуктивный блок. Часть познавательного материала по ознакомлению с родным краем вынесена в совместную деятельность с детьми (сюжетноролевые, дидактические игры, беседы, продуктивную деятельность). Для каждой возрастной группы в программе представлен примерный перспективный план работы. </w:t>
      </w:r>
    </w:p>
    <w:p w:rsidR="005A5C71" w:rsidRDefault="00655B88">
      <w:pPr>
        <w:ind w:left="-15" w:right="11"/>
      </w:pPr>
      <w:r>
        <w:t xml:space="preserve">Предлагаемый в перспективных планах порядок разделов и тем может варьироваться и изменяться по усмотрению педагога. </w:t>
      </w:r>
    </w:p>
    <w:p w:rsidR="005A5C71" w:rsidRPr="00737BBA" w:rsidRDefault="00655B88">
      <w:pPr>
        <w:pStyle w:val="2"/>
        <w:ind w:left="-5"/>
        <w:rPr>
          <w:color w:val="000000" w:themeColor="text1"/>
        </w:rPr>
      </w:pPr>
      <w:bookmarkStart w:id="6" w:name="_Toc490199841"/>
      <w:r w:rsidRPr="00737BBA">
        <w:rPr>
          <w:color w:val="000000" w:themeColor="text1"/>
        </w:rPr>
        <w:t>1.2.  Планируемые результаты освоения Программы:</w:t>
      </w:r>
      <w:bookmarkEnd w:id="6"/>
      <w:r w:rsidRPr="00737BBA">
        <w:rPr>
          <w:color w:val="000000" w:themeColor="text1"/>
        </w:rPr>
        <w:t xml:space="preserve"> </w:t>
      </w:r>
    </w:p>
    <w:p w:rsidR="005A5C71" w:rsidRDefault="00655B88">
      <w:pPr>
        <w:ind w:left="-15" w:right="11"/>
      </w:pPr>
      <w:r>
        <w:t xml:space="preserve">Реализация Программы будет способствовать достижению следующих результатов: </w:t>
      </w:r>
    </w:p>
    <w:p w:rsidR="005A5C71" w:rsidRDefault="00655B88">
      <w:pPr>
        <w:numPr>
          <w:ilvl w:val="0"/>
          <w:numId w:val="3"/>
        </w:numPr>
        <w:ind w:right="11"/>
      </w:pPr>
      <w:r>
        <w:t xml:space="preserve">глубокие знания старших дошкольников о малой Родине как части России, о природе Красноярского края </w:t>
      </w:r>
    </w:p>
    <w:p w:rsidR="005A5C71" w:rsidRDefault="00655B88">
      <w:pPr>
        <w:numPr>
          <w:ilvl w:val="0"/>
          <w:numId w:val="3"/>
        </w:numPr>
        <w:ind w:right="11"/>
      </w:pPr>
      <w:r>
        <w:t xml:space="preserve">интерес к истории своего народа, забота о своем городе и крае, </w:t>
      </w:r>
    </w:p>
    <w:p w:rsidR="005A5C71" w:rsidRDefault="00655B88">
      <w:pPr>
        <w:ind w:left="-15" w:right="11" w:firstLine="0"/>
      </w:pPr>
      <w:r>
        <w:t xml:space="preserve">благодарность и уважение к землякам; </w:t>
      </w:r>
    </w:p>
    <w:p w:rsidR="005A5C71" w:rsidRDefault="00655B88">
      <w:pPr>
        <w:numPr>
          <w:ilvl w:val="0"/>
          <w:numId w:val="3"/>
        </w:numPr>
        <w:ind w:right="11"/>
      </w:pPr>
      <w:r>
        <w:t xml:space="preserve">проявление бережного отношения к природе и достопримечательностям </w:t>
      </w:r>
    </w:p>
    <w:p w:rsidR="005A5C71" w:rsidRDefault="00655B88">
      <w:pPr>
        <w:ind w:left="-15" w:right="11" w:firstLine="0"/>
      </w:pPr>
      <w:r>
        <w:t xml:space="preserve">города и родного края;  </w:t>
      </w:r>
    </w:p>
    <w:p w:rsidR="005A5C71" w:rsidRDefault="00655B88">
      <w:pPr>
        <w:numPr>
          <w:ilvl w:val="0"/>
          <w:numId w:val="3"/>
        </w:numPr>
        <w:ind w:right="11"/>
      </w:pPr>
      <w:r>
        <w:t xml:space="preserve">формирование </w:t>
      </w:r>
      <w:r>
        <w:tab/>
        <w:t xml:space="preserve">художественного </w:t>
      </w:r>
      <w:r>
        <w:tab/>
        <w:t xml:space="preserve">вкуса </w:t>
      </w:r>
      <w:r>
        <w:tab/>
        <w:t xml:space="preserve">у </w:t>
      </w:r>
      <w:r>
        <w:tab/>
        <w:t xml:space="preserve">детей </w:t>
      </w:r>
      <w:r>
        <w:tab/>
        <w:t xml:space="preserve">при </w:t>
      </w:r>
      <w:r>
        <w:tab/>
        <w:t xml:space="preserve">восприятии </w:t>
      </w:r>
      <w:r>
        <w:tab/>
        <w:t xml:space="preserve">и </w:t>
      </w:r>
    </w:p>
    <w:p w:rsidR="005A5C71" w:rsidRDefault="00655B88">
      <w:pPr>
        <w:ind w:left="-15" w:right="11" w:firstLine="0"/>
      </w:pPr>
      <w:r>
        <w:t xml:space="preserve">изображении красоты природы малой Родины; </w:t>
      </w:r>
    </w:p>
    <w:p w:rsidR="005A5C71" w:rsidRDefault="00655B88">
      <w:pPr>
        <w:numPr>
          <w:ilvl w:val="0"/>
          <w:numId w:val="3"/>
        </w:numPr>
        <w:ind w:right="11"/>
      </w:pPr>
      <w:r>
        <w:t xml:space="preserve">создание макетов ландшафта окружающей природы;  </w:t>
      </w:r>
    </w:p>
    <w:p w:rsidR="005A5C71" w:rsidRDefault="00655B88">
      <w:pPr>
        <w:numPr>
          <w:ilvl w:val="0"/>
          <w:numId w:val="3"/>
        </w:numPr>
        <w:ind w:right="11"/>
      </w:pPr>
      <w:r>
        <w:t xml:space="preserve">продуктивная и познавательно – исследовательская деятельность детей;  </w:t>
      </w:r>
    </w:p>
    <w:p w:rsidR="005A5C71" w:rsidRDefault="00655B88">
      <w:pPr>
        <w:numPr>
          <w:ilvl w:val="0"/>
          <w:numId w:val="3"/>
        </w:numPr>
        <w:ind w:right="11"/>
      </w:pPr>
      <w:r>
        <w:lastRenderedPageBreak/>
        <w:t xml:space="preserve">организация совместных выставок, творческих работ детей, педагогов и родителей на темы природы. </w:t>
      </w:r>
    </w:p>
    <w:p w:rsidR="005A5C71" w:rsidRDefault="00655B88">
      <w:pPr>
        <w:spacing w:after="32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pStyle w:val="5"/>
        <w:ind w:left="702" w:right="11"/>
      </w:pPr>
      <w:r>
        <w:t>Целевые ориентиры освоения Программы</w:t>
      </w:r>
      <w:r>
        <w:rPr>
          <w:u w:val="none"/>
        </w:rPr>
        <w:t xml:space="preserve"> </w:t>
      </w:r>
    </w:p>
    <w:p w:rsidR="005A5C71" w:rsidRDefault="00655B88">
      <w:pPr>
        <w:spacing w:after="0" w:line="259" w:lineRule="auto"/>
        <w:ind w:left="5029" w:firstLine="0"/>
      </w:pPr>
      <w:r>
        <w:rPr>
          <w:i/>
        </w:rPr>
        <w:t xml:space="preserve"> </w:t>
      </w:r>
    </w:p>
    <w:tbl>
      <w:tblPr>
        <w:tblStyle w:val="TableGrid"/>
        <w:tblW w:w="9791" w:type="dxa"/>
        <w:tblInd w:w="-216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1635"/>
        <w:gridCol w:w="3545"/>
        <w:gridCol w:w="4611"/>
      </w:tblGrid>
      <w:tr w:rsidR="005A5C71">
        <w:trPr>
          <w:trHeight w:val="289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Раздел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Старшая группа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Подготовительная группа </w:t>
            </w:r>
          </w:p>
        </w:tc>
      </w:tr>
      <w:tr w:rsidR="005A5C71">
        <w:trPr>
          <w:trHeight w:val="139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tabs>
                <w:tab w:val="right" w:pos="1527"/>
              </w:tabs>
              <w:spacing w:after="31" w:line="259" w:lineRule="auto"/>
              <w:ind w:left="0" w:firstLine="0"/>
              <w:jc w:val="left"/>
            </w:pPr>
            <w:r>
              <w:t xml:space="preserve">1. </w:t>
            </w:r>
            <w:r>
              <w:tab/>
              <w:t xml:space="preserve">Родной </w:t>
            </w:r>
          </w:p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край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1" w:firstLine="0"/>
            </w:pPr>
            <w:r>
              <w:t xml:space="preserve">Имеют представления о погодно – климатических и сезонных изменениях в природе Красноярского края.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3" w:firstLine="0"/>
            </w:pPr>
            <w:r>
              <w:t xml:space="preserve">Имеют представления о погоде края, сезонных изменения в природе, погодно – климатических особенностях. Знают элементарные правила экологически грамотного поведения в природе. </w:t>
            </w:r>
          </w:p>
        </w:tc>
      </w:tr>
      <w:tr w:rsidR="005A5C71">
        <w:trPr>
          <w:trHeight w:val="111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2. </w:t>
            </w:r>
          </w:p>
          <w:p w:rsidR="005A5C71" w:rsidRDefault="00655B88">
            <w:pPr>
              <w:spacing w:after="0" w:line="259" w:lineRule="auto"/>
              <w:ind w:left="7" w:right="3" w:firstLine="0"/>
              <w:jc w:val="left"/>
            </w:pPr>
            <w:r>
              <w:t xml:space="preserve">Географичес кое положение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8" w:line="277" w:lineRule="auto"/>
              <w:ind w:left="0" w:firstLine="0"/>
            </w:pPr>
            <w:r>
              <w:t xml:space="preserve">Знают географическое расположение города </w:t>
            </w:r>
          </w:p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(Красноярск), умеют находить город на карте.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20" w:firstLine="0"/>
            </w:pPr>
            <w:r>
              <w:t xml:space="preserve">Знают географическое расположение города Красноярска, умеют находить город на карте, знают географические особенности региона, р. Енисей, озера. </w:t>
            </w:r>
          </w:p>
        </w:tc>
      </w:tr>
      <w:tr w:rsidR="005A5C71">
        <w:trPr>
          <w:trHeight w:val="1671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tabs>
                <w:tab w:val="right" w:pos="1527"/>
              </w:tabs>
              <w:spacing w:after="35" w:line="259" w:lineRule="auto"/>
              <w:ind w:left="0" w:firstLine="0"/>
              <w:jc w:val="left"/>
            </w:pPr>
            <w:r>
              <w:t xml:space="preserve">3. </w:t>
            </w:r>
            <w:r>
              <w:tab/>
              <w:t xml:space="preserve">Город  </w:t>
            </w:r>
          </w:p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Красноярск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1" w:firstLine="0"/>
            </w:pPr>
            <w:r>
              <w:t xml:space="preserve">Знают социокультурные учреждения города, краткую историю возникновения и развития своего города. Ориентируются на карте города.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80" w:lineRule="auto"/>
              <w:ind w:left="0" w:right="118" w:firstLine="0"/>
            </w:pPr>
            <w:r>
              <w:t xml:space="preserve">Знают социокультурные учреждения города, историю возникновения и развития родного города, могут показать город на карте. Имеют представления о геральдике. Имеют представления о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городах Красноярского края </w:t>
            </w:r>
          </w:p>
        </w:tc>
      </w:tr>
      <w:tr w:rsidR="005A5C71">
        <w:trPr>
          <w:trHeight w:val="1398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21" w:line="259" w:lineRule="auto"/>
              <w:ind w:left="7" w:firstLine="0"/>
              <w:jc w:val="left"/>
            </w:pPr>
            <w:r>
              <w:t xml:space="preserve">4. Население </w:t>
            </w:r>
          </w:p>
          <w:p w:rsidR="005A5C71" w:rsidRDefault="00655B88">
            <w:pPr>
              <w:spacing w:after="20" w:line="259" w:lineRule="auto"/>
              <w:ind w:left="7" w:firstLine="0"/>
              <w:jc w:val="left"/>
            </w:pPr>
            <w:r>
              <w:t xml:space="preserve">Крайнего </w:t>
            </w:r>
          </w:p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Севера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20" w:line="259" w:lineRule="auto"/>
              <w:ind w:left="0" w:firstLine="0"/>
            </w:pPr>
            <w:r>
              <w:t xml:space="preserve">Знают народности, населяющие </w:t>
            </w:r>
          </w:p>
          <w:p w:rsidR="005A5C71" w:rsidRDefault="00655B88">
            <w:pPr>
              <w:spacing w:after="0" w:line="259" w:lineRule="auto"/>
              <w:ind w:left="0" w:right="111" w:firstLine="0"/>
            </w:pPr>
            <w:r>
              <w:t xml:space="preserve">Крайний Север. Имеют представления об их быте и условиях проживания на крайнем севере. 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6" w:firstLine="0"/>
            </w:pPr>
            <w:r>
              <w:t xml:space="preserve">Могут назвать малочисленные народности Красноярского края, знают особенности быта, обычаи, праздники, традиционные занятия. Имеют представления о национальной одежде. </w:t>
            </w:r>
          </w:p>
        </w:tc>
      </w:tr>
      <w:tr w:rsidR="005A5C71">
        <w:trPr>
          <w:trHeight w:val="139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5. Традиции, промыслы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Знают сказки, легенды, обычаи народов </w:t>
            </w:r>
            <w:r>
              <w:tab/>
              <w:t xml:space="preserve">Севера. </w:t>
            </w:r>
            <w:r>
              <w:tab/>
              <w:t xml:space="preserve">Знают традиционные </w:t>
            </w:r>
            <w:r>
              <w:tab/>
              <w:t xml:space="preserve">занятия коренного </w:t>
            </w:r>
            <w:r>
              <w:tab/>
              <w:t xml:space="preserve">населения, промыслы. 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83" w:lineRule="auto"/>
              <w:ind w:left="0" w:firstLine="0"/>
            </w:pPr>
            <w:r>
              <w:t xml:space="preserve">Имеют представление о народных промыслах, о народных традициях </w:t>
            </w:r>
          </w:p>
          <w:p w:rsidR="005A5C71" w:rsidRDefault="00655B88">
            <w:pPr>
              <w:spacing w:after="0" w:line="259" w:lineRule="auto"/>
              <w:ind w:left="0" w:right="120" w:firstLine="0"/>
            </w:pPr>
            <w:r>
              <w:t xml:space="preserve">(«хэйро»). Знакомы с фольклором народов севера (сказки, загадки пословицы, приметы), знают народные инструменты  </w:t>
            </w:r>
          </w:p>
        </w:tc>
      </w:tr>
      <w:tr w:rsidR="005A5C71">
        <w:trPr>
          <w:trHeight w:val="3328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6. </w:t>
            </w:r>
          </w:p>
          <w:p w:rsidR="005A5C71" w:rsidRDefault="00655B88">
            <w:pPr>
              <w:spacing w:after="0" w:line="259" w:lineRule="auto"/>
              <w:ind w:left="7" w:right="90" w:firstLine="0"/>
              <w:jc w:val="left"/>
            </w:pPr>
            <w:r>
              <w:t xml:space="preserve">Растительны й мир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2" w:firstLine="0"/>
            </w:pPr>
            <w:r>
              <w:t xml:space="preserve">Знают условия произрастания растений в Красноярском крае, знают разнообразие растений – лиственница, пихта, кедр, карликовая ива, карликовая береза, клюква, брусника, мхи.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3" w:firstLine="0"/>
            </w:pPr>
            <w:r>
              <w:t xml:space="preserve">Знают условия произрастания растений и зависимость внешнего вида растений от условий и места обитания. Имеют представления о возобновляемости и охране растительного мира. Знают разнообразие растительного мира: - лиственница, сосна, береза, кедр, карликовая ива, карликовая береза, клюква, брусника, багульник, смородина, голубика, мхи. Знают лекарственное и промышленное значение растений – заготовка ягод, лекарственные растения. </w:t>
            </w:r>
          </w:p>
        </w:tc>
      </w:tr>
      <w:tr w:rsidR="005A5C71">
        <w:trPr>
          <w:trHeight w:val="2773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lastRenderedPageBreak/>
              <w:t xml:space="preserve">7. Животный мир 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1" w:firstLine="0"/>
            </w:pPr>
            <w:r>
              <w:t xml:space="preserve">Знают условия обитания и приспособления к ним животных. Знают обитателей местной фауны – волк, лиса, заяц, снежный барс, белый медведь, полярный волк, овцебык, путоранский баран, белая куропатка, полярная сова, краснозобая казарка, чайка, лемминг.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8" w:firstLine="0"/>
            </w:pPr>
            <w:r>
              <w:t xml:space="preserve">Знают условия обитания и зависимость внешнего вида животных от условий и мест обитания. Знают некоторые особенности поведения и образа жизни животных. Знают разнообразие животных: волк, лиса, заяц, белый медведь, полярный волк, овцебык, путоранский баран, морж, тюлень, белая куропатка, полярная сова, краснозобая казарка, чайка, лемминг, осетр, муксун. </w:t>
            </w:r>
          </w:p>
        </w:tc>
      </w:tr>
      <w:tr w:rsidR="005A5C71">
        <w:trPr>
          <w:trHeight w:val="843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8. </w:t>
            </w:r>
            <w:r>
              <w:tab/>
              <w:t>Красная книга Красноярског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83" w:lineRule="auto"/>
              <w:ind w:left="0" w:firstLine="0"/>
            </w:pPr>
            <w:r>
              <w:t xml:space="preserve">Знают виды растений и животных занесенных в </w:t>
            </w:r>
          </w:p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Красную книгу Красноярского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83" w:lineRule="auto"/>
              <w:ind w:left="0" w:firstLine="0"/>
            </w:pPr>
            <w:r>
              <w:t xml:space="preserve">Знают виды растений и животных занесенных в Красную книгу </w:t>
            </w:r>
          </w:p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Красноярского края (венерин башмачок, </w:t>
            </w:r>
          </w:p>
        </w:tc>
      </w:tr>
      <w:tr w:rsidR="005A5C71">
        <w:trPr>
          <w:trHeight w:val="1124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о края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117" w:firstLine="0"/>
            </w:pPr>
            <w:r>
              <w:t xml:space="preserve">края (венерин башмачок,  ландыш и др., белый медведь, олень северный, и др.) 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53" w:line="239" w:lineRule="auto"/>
              <w:ind w:left="0" w:right="127" w:firstLine="0"/>
            </w:pPr>
            <w:r>
              <w:t xml:space="preserve">адонис весенний, касатик тигровый, ландыш, ковыль и др., белый медведь, белокрылая крачка, кречет, олень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северный, черный журавль и др.) </w:t>
            </w:r>
          </w:p>
        </w:tc>
      </w:tr>
    </w:tbl>
    <w:p w:rsidR="005A5C71" w:rsidRPr="00737BBA" w:rsidRDefault="00655B88" w:rsidP="00737BBA">
      <w:pPr>
        <w:pStyle w:val="1"/>
        <w:ind w:left="-5"/>
        <w:jc w:val="center"/>
        <w:rPr>
          <w:color w:val="000000" w:themeColor="text1"/>
        </w:rPr>
      </w:pPr>
      <w:bookmarkStart w:id="7" w:name="_Toc490199842"/>
      <w:r w:rsidRPr="00737BBA">
        <w:rPr>
          <w:color w:val="000000" w:themeColor="text1"/>
        </w:rPr>
        <w:t>2. СОДЕРЖАТЕЛЬНЫЙ РАЗДЕЛ ПРОГРАММЫ</w:t>
      </w:r>
      <w:bookmarkEnd w:id="7"/>
    </w:p>
    <w:p w:rsidR="005A5C71" w:rsidRPr="00737BBA" w:rsidRDefault="00655B88" w:rsidP="00737BBA">
      <w:pPr>
        <w:pStyle w:val="2"/>
        <w:ind w:left="-5"/>
        <w:jc w:val="center"/>
        <w:rPr>
          <w:color w:val="000000" w:themeColor="text1"/>
        </w:rPr>
      </w:pPr>
      <w:bookmarkStart w:id="8" w:name="_Toc490199843"/>
      <w:r w:rsidRPr="00737BBA">
        <w:rPr>
          <w:color w:val="000000" w:themeColor="text1"/>
        </w:rPr>
        <w:t>2.1. Описание образовательной деятельности Программы</w:t>
      </w:r>
      <w:bookmarkEnd w:id="8"/>
    </w:p>
    <w:p w:rsidR="005A5C71" w:rsidRDefault="00655B88">
      <w:pPr>
        <w:ind w:left="-15" w:right="11"/>
      </w:pPr>
      <w:r>
        <w:t xml:space="preserve">Образовательная деятельность организуется в соответствии  с разными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 </w:t>
      </w:r>
    </w:p>
    <w:p w:rsidR="005A5C71" w:rsidRDefault="00655B88">
      <w:pPr>
        <w:ind w:left="-15" w:right="11"/>
      </w:pPr>
      <w:r>
        <w:rPr>
          <w:u w:val="single" w:color="000000"/>
        </w:rPr>
        <w:t>Социально-коммуникативное развитие</w:t>
      </w:r>
      <w:r>
        <w:t xml:space="preserve"> направлено на:  использование знания о родном крае в игровой деятельности; формирование интереса и уважительного отношения к культуре и традициям города Красноярска и Красноярского края. </w:t>
      </w:r>
    </w:p>
    <w:p w:rsidR="005A5C71" w:rsidRDefault="00655B88">
      <w:pPr>
        <w:ind w:left="-15" w:right="11"/>
      </w:pPr>
      <w:r>
        <w:rPr>
          <w:u w:val="single" w:color="000000"/>
        </w:rPr>
        <w:t>Познавательное развитие</w:t>
      </w:r>
      <w:r>
        <w:t xml:space="preserve">: приобщение детей к истории города Красноярска и Красноярского края. </w:t>
      </w:r>
    </w:p>
    <w:p w:rsidR="005A5C71" w:rsidRDefault="00655B88">
      <w:pPr>
        <w:ind w:left="-15" w:right="11"/>
      </w:pPr>
      <w:r>
        <w:rPr>
          <w:u w:val="single" w:color="000000"/>
        </w:rPr>
        <w:t>Речевое развитие:</w:t>
      </w:r>
      <w:r>
        <w:t xml:space="preserve"> знакомство детей с писателями и художниками города Красноярска и Красноярского края. </w:t>
      </w:r>
    </w:p>
    <w:p w:rsidR="005A5C71" w:rsidRDefault="00655B88">
      <w:pPr>
        <w:ind w:left="-15" w:right="11"/>
      </w:pPr>
      <w:r>
        <w:rPr>
          <w:u w:val="single" w:color="000000"/>
        </w:rPr>
        <w:t>Художественно-эстетическое развитие:</w:t>
      </w:r>
      <w:r>
        <w:t xml:space="preserve"> приобщение детей к музыкальнохудожественному творчеству города Красноярска и Красноярского края. </w:t>
      </w:r>
    </w:p>
    <w:p w:rsidR="005A5C71" w:rsidRDefault="00655B88">
      <w:pPr>
        <w:ind w:left="-15" w:right="11"/>
      </w:pPr>
      <w:r>
        <w:rPr>
          <w:u w:val="single" w:color="000000"/>
        </w:rPr>
        <w:t>Физическое развитие</w:t>
      </w:r>
      <w:r>
        <w:t xml:space="preserve">:  развитие эмоциональной свободы, физической выносливости, смекалки, ловкости через традиционные игры и забавы города Красноярска и Красноярского края. </w:t>
      </w:r>
    </w:p>
    <w:p w:rsidR="005A5C71" w:rsidRDefault="00655B88">
      <w:pPr>
        <w:ind w:left="-15" w:right="11"/>
      </w:pPr>
      <w:r>
        <w:t xml:space="preserve">Образовательные области согласуются с требованиями федерального компонента и реализуются в МБДОУ посредством интеграции в общей структуре образовательной программы.  </w:t>
      </w:r>
    </w:p>
    <w:p w:rsidR="00737BBA" w:rsidRDefault="00737BBA">
      <w:pPr>
        <w:ind w:left="-15" w:right="11"/>
      </w:pPr>
    </w:p>
    <w:p w:rsidR="00737BBA" w:rsidRDefault="00737BBA">
      <w:pPr>
        <w:ind w:left="-15" w:right="11"/>
      </w:pPr>
    </w:p>
    <w:p w:rsidR="00737BBA" w:rsidRDefault="00737BBA">
      <w:pPr>
        <w:ind w:left="-15" w:right="11"/>
      </w:pPr>
    </w:p>
    <w:p w:rsidR="00737BBA" w:rsidRDefault="00737BBA">
      <w:pPr>
        <w:ind w:left="-15" w:right="11"/>
      </w:pPr>
    </w:p>
    <w:p w:rsidR="00737BBA" w:rsidRDefault="00737BBA">
      <w:pPr>
        <w:ind w:left="-15" w:right="11"/>
      </w:pPr>
    </w:p>
    <w:p w:rsidR="00737BBA" w:rsidRDefault="00737BBA">
      <w:pPr>
        <w:ind w:left="-15" w:right="11"/>
      </w:pPr>
    </w:p>
    <w:p w:rsidR="005A5C71" w:rsidRDefault="00655B88">
      <w:pPr>
        <w:pStyle w:val="4"/>
        <w:spacing w:line="259" w:lineRule="auto"/>
        <w:ind w:left="70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lastRenderedPageBreak/>
        <w:t>Связь с образовательными областями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A5C71" w:rsidRDefault="00655B88">
      <w:pPr>
        <w:spacing w:after="0" w:line="259" w:lineRule="auto"/>
        <w:ind w:left="745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582" w:type="dxa"/>
        <w:tblInd w:w="-220" w:type="dxa"/>
        <w:tblCellMar>
          <w:top w:w="51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3121"/>
        <w:gridCol w:w="6461"/>
      </w:tblGrid>
      <w:tr w:rsidR="005A5C71">
        <w:trPr>
          <w:trHeight w:val="648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Образовательные области </w:t>
            </w:r>
          </w:p>
        </w:tc>
        <w:tc>
          <w:tcPr>
            <w:tcW w:w="7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Задачи </w:t>
            </w:r>
          </w:p>
        </w:tc>
      </w:tr>
      <w:tr w:rsidR="005A5C71">
        <w:trPr>
          <w:trHeight w:val="2550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7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numPr>
                <w:ilvl w:val="0"/>
                <w:numId w:val="7"/>
              </w:numPr>
              <w:spacing w:after="0" w:line="314" w:lineRule="auto"/>
              <w:ind w:right="79" w:firstLine="0"/>
            </w:pPr>
            <w:r>
              <w:t xml:space="preserve">дать представление о географическом положении, климатических условиях, природных ресурсах, растительном и животном мире Красноярского края;  </w:t>
            </w:r>
          </w:p>
          <w:p w:rsidR="005A5C71" w:rsidRDefault="00655B88">
            <w:pPr>
              <w:numPr>
                <w:ilvl w:val="0"/>
                <w:numId w:val="7"/>
              </w:numPr>
              <w:spacing w:after="4" w:line="316" w:lineRule="auto"/>
              <w:ind w:right="79" w:firstLine="0"/>
            </w:pPr>
            <w:r>
              <w:t xml:space="preserve">познакомить с историческим прошлым и настоящим г. Красноярска и Красноярского края (достопримечательностями, памятниками города, его первооткрывателями); </w:t>
            </w:r>
          </w:p>
          <w:p w:rsidR="005A5C71" w:rsidRDefault="00655B88">
            <w:pPr>
              <w:numPr>
                <w:ilvl w:val="0"/>
                <w:numId w:val="7"/>
              </w:numPr>
              <w:spacing w:after="0" w:line="259" w:lineRule="auto"/>
              <w:ind w:right="79" w:firstLine="0"/>
            </w:pPr>
            <w:r>
              <w:t xml:space="preserve">знакомить с жизнью и бытом коренных народов Крайнего Севера; - формировать бережное отношение к природе родного края. </w:t>
            </w:r>
          </w:p>
        </w:tc>
      </w:tr>
      <w:tr w:rsidR="005A5C71">
        <w:trPr>
          <w:trHeight w:val="1592"/>
        </w:trPr>
        <w:tc>
          <w:tcPr>
            <w:tcW w:w="22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Художественно </w:t>
            </w:r>
            <w:r>
              <w:tab/>
              <w:t xml:space="preserve">– эстетическое развитие </w:t>
            </w:r>
          </w:p>
        </w:tc>
        <w:tc>
          <w:tcPr>
            <w:tcW w:w="7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numPr>
                <w:ilvl w:val="0"/>
                <w:numId w:val="8"/>
              </w:numPr>
              <w:spacing w:after="0" w:line="315" w:lineRule="auto"/>
              <w:ind w:right="76" w:firstLine="0"/>
            </w:pPr>
            <w:r>
              <w:t xml:space="preserve">знакомить с культурным наследием, развивать интерес к местным традициям и народным промыслам; </w:t>
            </w:r>
          </w:p>
          <w:p w:rsidR="005A5C71" w:rsidRDefault="00655B88">
            <w:pPr>
              <w:numPr>
                <w:ilvl w:val="0"/>
                <w:numId w:val="8"/>
              </w:numPr>
              <w:spacing w:after="0" w:line="259" w:lineRule="auto"/>
              <w:ind w:right="76" w:firstLine="0"/>
            </w:pPr>
            <w:r>
              <w:t xml:space="preserve">учить создавать художественные образы природы, растительного и животного мира г.Красноярска и Красноярского края в различных видах продуктивной деятельности. </w:t>
            </w:r>
          </w:p>
        </w:tc>
      </w:tr>
      <w:tr w:rsidR="005A5C71">
        <w:trPr>
          <w:trHeight w:val="9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5A5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numPr>
                <w:ilvl w:val="0"/>
                <w:numId w:val="9"/>
              </w:numPr>
              <w:spacing w:after="63" w:line="259" w:lineRule="auto"/>
              <w:ind w:firstLine="0"/>
              <w:jc w:val="left"/>
            </w:pPr>
            <w:r>
              <w:t xml:space="preserve">знакомить с писателями Красноярского края, их творчеством; </w:t>
            </w:r>
          </w:p>
          <w:p w:rsidR="005A5C71" w:rsidRDefault="00655B88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формировать интерес к произведениям устного народного творчества (сказки, стихи, пословицы), музыке. </w:t>
            </w:r>
          </w:p>
        </w:tc>
      </w:tr>
      <w:tr w:rsidR="005A5C71">
        <w:trPr>
          <w:trHeight w:val="973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Социальнокоммуникативное развитие </w:t>
            </w:r>
          </w:p>
        </w:tc>
        <w:tc>
          <w:tcPr>
            <w:tcW w:w="7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64" w:firstLine="0"/>
            </w:pPr>
            <w:r>
              <w:t xml:space="preserve">- воспитывать любовь и привязанность к «малой Родине», уважение к традициям и культуре народов проживающий на территории Крайнего Севера. </w:t>
            </w:r>
          </w:p>
        </w:tc>
      </w:tr>
    </w:tbl>
    <w:p w:rsidR="005A5C71" w:rsidRDefault="00655B88">
      <w:pPr>
        <w:ind w:left="-15" w:right="11"/>
      </w:pPr>
      <w:r>
        <w:rPr>
          <w:u w:val="single" w:color="000000"/>
        </w:rPr>
        <w:t>В средней группе</w:t>
      </w:r>
      <w:r>
        <w:t xml:space="preserve"> дети знакомятся с устройством детского сада, с сотрудниками, профессиями. Используются рассказы детей о своей семье. Начинается знакомство с погодно – климатическими особенностями края. Дети получают общие сведения о месте проживания – Красноярский край. Дети знакомятся с растениями разнообразных климатических зон, их разнообразием, особенностями, условиями произрастания, дарами природы (грибы, ягоды), получают начальные экологические сведения. Продолжается знакомство с животным миром края, его разнообразием, особенностями, условиями обитания животных и птиц.  </w:t>
      </w:r>
    </w:p>
    <w:p w:rsidR="005A5C71" w:rsidRDefault="00655B88">
      <w:pPr>
        <w:ind w:left="-15" w:right="11"/>
      </w:pPr>
      <w:r>
        <w:t xml:space="preserve">Знакомство с родным городом: название города, название улиц, домашний адрес, достопримечательности, объекты социальной сферы.  </w:t>
      </w:r>
    </w:p>
    <w:p w:rsidR="005A5C71" w:rsidRDefault="00655B88">
      <w:pPr>
        <w:ind w:left="-15" w:right="11"/>
      </w:pPr>
      <w:r>
        <w:t xml:space="preserve">Начинается работа по знакомству с народностями, населяющими территорию Крайнего Севера; их национальной одеждой, традиционными занятиями (оленеводство, охота, рыболовство), с северным фольклором (сказки, пословицы, загадки), подвижными играми, изделиями народных промыслов. </w:t>
      </w:r>
    </w:p>
    <w:p w:rsidR="005A5C71" w:rsidRDefault="00655B88">
      <w:pPr>
        <w:ind w:left="-15" w:right="11"/>
      </w:pPr>
      <w:r>
        <w:rPr>
          <w:u w:val="single" w:color="000000"/>
        </w:rPr>
        <w:t>В старшей группе</w:t>
      </w:r>
      <w:r>
        <w:t xml:space="preserve"> содержание работы по ознакомлению с родным краем усложняется. Дети знакомятся с климатическими особенностями, историей родного края, его прошлым и настоящим, достопримечательностями города, его гербом. </w:t>
      </w:r>
    </w:p>
    <w:p w:rsidR="005A5C71" w:rsidRDefault="00655B88">
      <w:pPr>
        <w:ind w:left="-15" w:right="11"/>
      </w:pPr>
      <w:r>
        <w:lastRenderedPageBreak/>
        <w:t xml:space="preserve"> Большая работа проводится по ознакомлению детей с народностями Крайнего Севера, бытом, традициями, условиями проживания. </w:t>
      </w:r>
    </w:p>
    <w:p w:rsidR="005A5C71" w:rsidRDefault="00655B88">
      <w:pPr>
        <w:ind w:left="-15" w:right="11"/>
      </w:pPr>
      <w:r>
        <w:t xml:space="preserve">Много внимания уделяется знакомству с фольклором народов Крайнего Севера (сказки, легенды, пословицы, загадки), с праздниками, народными национальными играми; традиционными домашними занятиями (плетение, вышивка, резьба по дереву, кости).  </w:t>
      </w:r>
    </w:p>
    <w:p w:rsidR="005A5C71" w:rsidRDefault="00655B88">
      <w:pPr>
        <w:ind w:left="-15" w:right="11"/>
      </w:pPr>
      <w:r>
        <w:t xml:space="preserve">Расширяются задачи по ознакомлению с растительным и животным миром Красноярского края, условиями произрастания растений в условиях разнообразных климатических зон, разнообразием растений, лекарственными растениями; условиями обитания животных, дети знакомятся с «Красной книгой Красноярского края».  </w:t>
      </w:r>
    </w:p>
    <w:p w:rsidR="005A5C71" w:rsidRDefault="00655B88">
      <w:pPr>
        <w:ind w:left="-15" w:right="11"/>
      </w:pPr>
      <w:r>
        <w:rPr>
          <w:u w:val="single" w:color="000000"/>
        </w:rPr>
        <w:t>В подготовительной группе</w:t>
      </w:r>
      <w:r>
        <w:t xml:space="preserve"> продолжается работа по всем разделам, с усложнением содержания. Расширяются знания о родном крае, формируются представления о погодно – климатических и географических особенностях Красноярского края, сезонных изменениях в природе. Дети более широко знакомятся с историей возникновения, развития и особенностями городов Красноярск, Норильск, Ачинск, Канск, Тура, Кайеркан, Талнах, Дудинка, их достопримечательностями, геральдикой.  </w:t>
      </w:r>
    </w:p>
    <w:p w:rsidR="005A5C71" w:rsidRDefault="00655B88">
      <w:pPr>
        <w:ind w:left="-15" w:right="11"/>
      </w:pPr>
      <w:r>
        <w:t xml:space="preserve">Углубляется знакомство с коренными малочисленными народностями, культурнонациональными особенностями, условиями проживания, обычаями, бытом, традиционными занятиями, фольклором. </w:t>
      </w:r>
    </w:p>
    <w:p w:rsidR="005A5C71" w:rsidRDefault="00655B88">
      <w:pPr>
        <w:ind w:left="-15" w:right="11"/>
      </w:pPr>
      <w:r>
        <w:t xml:space="preserve">Много внимания уделяется растительному миру Красноярского края (его разнообразие и возобновляемость, зависимость от окружающей среды); животному миру края (звери, птицы, рыбы, насекомые) - особенности внешнего вида, поведения, зависимость от среды обитания.  </w:t>
      </w:r>
    </w:p>
    <w:p w:rsidR="005A5C71" w:rsidRDefault="00655B88">
      <w:pPr>
        <w:spacing w:after="19" w:line="259" w:lineRule="auto"/>
        <w:ind w:left="706" w:firstLine="0"/>
        <w:jc w:val="left"/>
      </w:pPr>
      <w:r>
        <w:t xml:space="preserve"> </w:t>
      </w:r>
    </w:p>
    <w:p w:rsidR="005A5C71" w:rsidRPr="00737BBA" w:rsidRDefault="00655B88">
      <w:pPr>
        <w:pStyle w:val="2"/>
        <w:ind w:left="-5"/>
        <w:rPr>
          <w:color w:val="auto"/>
        </w:rPr>
      </w:pPr>
      <w:bookmarkStart w:id="9" w:name="_Toc490199844"/>
      <w:r w:rsidRPr="00737BBA">
        <w:rPr>
          <w:color w:val="auto"/>
        </w:rPr>
        <w:t>2.2. Описание вариативных форм, способов и методов и средств реализации Программы</w:t>
      </w:r>
      <w:bookmarkEnd w:id="9"/>
      <w:r w:rsidRPr="00737BBA">
        <w:rPr>
          <w:color w:val="auto"/>
        </w:rPr>
        <w:t xml:space="preserve">  </w:t>
      </w:r>
    </w:p>
    <w:p w:rsidR="005A5C71" w:rsidRDefault="00655B88">
      <w:pPr>
        <w:spacing w:after="20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ind w:left="706" w:right="11" w:firstLine="0"/>
      </w:pPr>
      <w:r>
        <w:t xml:space="preserve">Каковы же источники краеведческих сведений? </w:t>
      </w:r>
    </w:p>
    <w:p w:rsidR="005A5C71" w:rsidRDefault="00655B88">
      <w:pPr>
        <w:ind w:left="-15" w:right="11"/>
      </w:pPr>
      <w:r>
        <w:t xml:space="preserve">Формирование у детей любви к родному краю невозможно без приобщения их к культурным традициям. Традиции – это элементы социального и культурного наследия, передающиеся от поколения к поколению и сохраняющиеся в обществе в течение длительного времени. В качестве традиций выступают нормы поведения, ценности, идеи, обычаи, обряды. </w:t>
      </w:r>
    </w:p>
    <w:p w:rsidR="005A5C71" w:rsidRDefault="00655B88">
      <w:pPr>
        <w:ind w:left="-15" w:right="11"/>
      </w:pPr>
      <w:r>
        <w:t xml:space="preserve">Обращение к русским традициям, фольклору выступает как непременное условие целостного восприятия ребенком этой тематики. С дошкольниками особенно полезны краеведческие занятия на материале именно народного искусства, позволяющие заложить эмоционально-нравственную основу отношения к истокам культуры своего народа. Кроме того, образный язык декоративно-прикладного искусства ближе детям дошкольного возраста. Тема Родины должна звучать интересно, поэтично, красиво. </w:t>
      </w:r>
    </w:p>
    <w:p w:rsidR="005A5C71" w:rsidRDefault="00655B88">
      <w:pPr>
        <w:ind w:left="-15" w:right="11"/>
      </w:pPr>
      <w:r>
        <w:t xml:space="preserve">Богатые краеведческие сведения несут в себе открытки – художественные и фотографические. Они могут быть видовыми – запечатлевшими виды города, природы и предметов быта. Открытки – репродукции с произведениями изобразительного искусства иногда являются единственным источником сведений об исчезнувшем произведении. Открытки дают ценнейший этнографический материал, позволяющий точно установить прежний облик строений и среды, местонахождения памятников истории, культуры и природы, позволяют представить облик городов и сел. </w:t>
      </w:r>
    </w:p>
    <w:p w:rsidR="005A5C71" w:rsidRDefault="00655B88">
      <w:pPr>
        <w:ind w:left="-15" w:right="11"/>
      </w:pPr>
      <w:r>
        <w:lastRenderedPageBreak/>
        <w:t xml:space="preserve">Восстановить утраченный облик родного края помогают и произведения изобразительного искусства. В этом плане интересны картины В.Сурикова. Художественная литература всегда была важнейшим источником знаний о родном крае. Можно утверждать, что исторический кругозор человека без знаний литературных произведений будет ограниченным, скудным. </w:t>
      </w:r>
    </w:p>
    <w:p w:rsidR="005A5C71" w:rsidRDefault="00655B88">
      <w:pPr>
        <w:ind w:left="-15" w:right="11"/>
      </w:pPr>
      <w:r>
        <w:t xml:space="preserve">Знакомя детей с родным городом, краем и страной, необходимо учитывать, что информация, данная воспитателем, должна вызвать в детях не только положительные чувства и эмоции, но и стремление к деятельности. Это может быть желание ребенка нарисовать то, о чем он только что услышал, рассказать родителям или друзьям то, что он узнал от воспитателя, посадить около дома цветы, чтобы двор стал еще краше и т.п. Воспитатель должен научить дошкольников замечать вокруг то положительное, что создается руками людей, восхищаться этой работой, ценить и беречь то, что их окружает.  Особенности работы по краеведению: </w:t>
      </w:r>
    </w:p>
    <w:p w:rsidR="005A5C71" w:rsidRDefault="00655B88">
      <w:pPr>
        <w:numPr>
          <w:ilvl w:val="0"/>
          <w:numId w:val="4"/>
        </w:numPr>
        <w:ind w:right="11" w:hanging="360"/>
      </w:pPr>
      <w:r>
        <w:t xml:space="preserve">введение личности ребенка в поле родной культуры; </w:t>
      </w:r>
    </w:p>
    <w:p w:rsidR="005A5C71" w:rsidRDefault="00655B88">
      <w:pPr>
        <w:numPr>
          <w:ilvl w:val="0"/>
          <w:numId w:val="4"/>
        </w:numPr>
        <w:ind w:right="11" w:hanging="360"/>
      </w:pPr>
      <w:r>
        <w:t xml:space="preserve">формирование целостного представления об окружающем мире, установление соотношения между информацией и деятельностью; </w:t>
      </w:r>
    </w:p>
    <w:p w:rsidR="005A5C71" w:rsidRDefault="00655B88">
      <w:pPr>
        <w:numPr>
          <w:ilvl w:val="0"/>
          <w:numId w:val="4"/>
        </w:numPr>
        <w:ind w:right="11" w:hanging="360"/>
      </w:pPr>
      <w:r>
        <w:t xml:space="preserve">отбор материала с учетом возрастных возможностей дошкольников; </w:t>
      </w:r>
    </w:p>
    <w:p w:rsidR="005A5C71" w:rsidRDefault="00655B88">
      <w:pPr>
        <w:numPr>
          <w:ilvl w:val="0"/>
          <w:numId w:val="4"/>
        </w:numPr>
        <w:ind w:right="11" w:hanging="360"/>
      </w:pPr>
      <w:r>
        <w:t xml:space="preserve">работа проводится системно в различных видах детской и совместной со взрослыми деятельности; </w:t>
      </w:r>
    </w:p>
    <w:p w:rsidR="005A5C71" w:rsidRDefault="00655B88">
      <w:pPr>
        <w:numPr>
          <w:ilvl w:val="0"/>
          <w:numId w:val="4"/>
        </w:numPr>
        <w:ind w:right="11" w:hanging="360"/>
      </w:pPr>
      <w:r>
        <w:t xml:space="preserve">деление материала по темам. </w:t>
      </w:r>
    </w:p>
    <w:p w:rsidR="005A5C71" w:rsidRDefault="00655B88">
      <w:pPr>
        <w:spacing w:after="27" w:line="259" w:lineRule="auto"/>
        <w:ind w:left="745" w:firstLine="0"/>
        <w:jc w:val="center"/>
      </w:pPr>
      <w:r>
        <w:rPr>
          <w:b/>
          <w:i/>
        </w:rPr>
        <w:t xml:space="preserve"> </w:t>
      </w:r>
    </w:p>
    <w:p w:rsidR="005A5C71" w:rsidRDefault="00655B88">
      <w:pPr>
        <w:spacing w:after="0" w:line="289" w:lineRule="auto"/>
        <w:ind w:left="2752" w:hanging="1563"/>
        <w:jc w:val="left"/>
      </w:pPr>
      <w:r>
        <w:rPr>
          <w:b/>
          <w:i/>
          <w:u w:val="single" w:color="000000"/>
        </w:rPr>
        <w:t>Примерное комплексно-тематическое планирование образовательного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процесса по реализации Программы</w:t>
      </w:r>
      <w:r>
        <w:rPr>
          <w:b/>
          <w:i/>
        </w:rPr>
        <w:t xml:space="preserve"> </w:t>
      </w:r>
    </w:p>
    <w:p w:rsidR="005A5C71" w:rsidRDefault="00655B88">
      <w:pPr>
        <w:spacing w:after="0" w:line="259" w:lineRule="auto"/>
        <w:ind w:left="745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9791" w:type="dxa"/>
        <w:tblInd w:w="-216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21"/>
        <w:gridCol w:w="2449"/>
        <w:gridCol w:w="3285"/>
        <w:gridCol w:w="3336"/>
      </w:tblGrid>
      <w:tr w:rsidR="005A5C71">
        <w:trPr>
          <w:trHeight w:val="36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№/п 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6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Количество учебных часов </w:t>
            </w:r>
          </w:p>
        </w:tc>
      </w:tr>
      <w:tr w:rsidR="005A5C71">
        <w:trPr>
          <w:trHeight w:val="6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5A5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5A5C7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48" w:right="697" w:firstLine="0"/>
              <w:jc w:val="center"/>
            </w:pPr>
            <w:r>
              <w:t xml:space="preserve">Старшая группа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272" w:right="229" w:firstLine="0"/>
              <w:jc w:val="center"/>
            </w:pPr>
            <w:r>
              <w:t xml:space="preserve">Подготовительная группа </w:t>
            </w:r>
          </w:p>
        </w:tc>
      </w:tr>
      <w:tr w:rsidR="005A5C71">
        <w:trPr>
          <w:trHeight w:val="6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1.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Родной край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85666F">
            <w:pPr>
              <w:spacing w:after="0" w:line="259" w:lineRule="auto"/>
              <w:ind w:left="913" w:right="863" w:firstLine="0"/>
              <w:jc w:val="center"/>
            </w:pPr>
            <w:r>
              <w:t>25</w:t>
            </w:r>
            <w:r w:rsidR="00655B88">
              <w:t xml:space="preserve"> мин/мес 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85666F">
            <w:pPr>
              <w:spacing w:after="20" w:line="259" w:lineRule="auto"/>
              <w:ind w:left="0" w:right="20" w:firstLine="0"/>
              <w:jc w:val="center"/>
            </w:pPr>
            <w:r>
              <w:t>30</w:t>
            </w:r>
            <w:r w:rsidR="00655B88">
              <w:t xml:space="preserve"> мин/мес </w:t>
            </w:r>
          </w:p>
          <w:p w:rsidR="005A5C71" w:rsidRDefault="00655B88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</w:tr>
      <w:tr w:rsidR="005A5C71">
        <w:trPr>
          <w:trHeight w:val="6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2.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Географическое положение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3.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Город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4.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Население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5.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Традиции, промыслы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6.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Растительный мир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7.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Животный мир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8.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Красная книга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3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9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5A5C71">
        <w:trPr>
          <w:trHeight w:val="6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Количество занятий \ кол-во часов в год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62" w:line="259" w:lineRule="auto"/>
              <w:ind w:left="0" w:right="63" w:firstLine="0"/>
              <w:jc w:val="center"/>
            </w:pPr>
            <w:r>
              <w:t xml:space="preserve">9 </w:t>
            </w:r>
          </w:p>
          <w:p w:rsidR="005A5C71" w:rsidRDefault="00747001" w:rsidP="00747001">
            <w:pPr>
              <w:spacing w:after="0" w:line="259" w:lineRule="auto"/>
              <w:ind w:left="0" w:right="56" w:firstLine="0"/>
              <w:jc w:val="center"/>
            </w:pPr>
            <w:r>
              <w:t>3часа 45 минут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6F" w:rsidRDefault="0085666F">
            <w:pPr>
              <w:spacing w:after="0" w:line="259" w:lineRule="auto"/>
              <w:ind w:left="814" w:right="889" w:firstLine="0"/>
              <w:jc w:val="center"/>
            </w:pPr>
            <w:r>
              <w:t>9</w:t>
            </w:r>
          </w:p>
          <w:p w:rsidR="005A5C71" w:rsidRDefault="00747001">
            <w:pPr>
              <w:spacing w:after="0" w:line="259" w:lineRule="auto"/>
              <w:ind w:left="814" w:right="889" w:firstLine="0"/>
              <w:jc w:val="center"/>
            </w:pPr>
            <w:r>
              <w:t>4 часа 3</w:t>
            </w:r>
            <w:r w:rsidR="00655B88">
              <w:t xml:space="preserve">минут </w:t>
            </w:r>
          </w:p>
        </w:tc>
      </w:tr>
    </w:tbl>
    <w:p w:rsidR="005A5C71" w:rsidRDefault="00655B88">
      <w:pPr>
        <w:spacing w:after="27" w:line="259" w:lineRule="auto"/>
        <w:ind w:left="706" w:firstLine="0"/>
        <w:jc w:val="left"/>
      </w:pPr>
      <w:r>
        <w:t xml:space="preserve"> </w:t>
      </w:r>
    </w:p>
    <w:p w:rsidR="00737BBA" w:rsidRDefault="00737BBA" w:rsidP="00737BBA">
      <w:pPr>
        <w:pStyle w:val="2"/>
        <w:ind w:left="-5"/>
        <w:jc w:val="center"/>
        <w:rPr>
          <w:color w:val="auto"/>
        </w:rPr>
      </w:pPr>
      <w:bookmarkStart w:id="10" w:name="_Toc490199845"/>
    </w:p>
    <w:p w:rsidR="00737BBA" w:rsidRDefault="00737BBA" w:rsidP="00737BBA">
      <w:pPr>
        <w:pStyle w:val="2"/>
        <w:ind w:left="-5"/>
        <w:jc w:val="center"/>
        <w:rPr>
          <w:color w:val="auto"/>
        </w:rPr>
      </w:pPr>
    </w:p>
    <w:p w:rsidR="005A5C71" w:rsidRPr="00737BBA" w:rsidRDefault="00655B88" w:rsidP="00737BBA">
      <w:pPr>
        <w:pStyle w:val="2"/>
        <w:ind w:left="-5"/>
        <w:jc w:val="center"/>
        <w:rPr>
          <w:color w:val="auto"/>
        </w:rPr>
      </w:pPr>
      <w:r w:rsidRPr="00737BBA">
        <w:rPr>
          <w:color w:val="auto"/>
        </w:rPr>
        <w:t>2.4. Особенности взаимодействия с семьями воспитанников</w:t>
      </w:r>
      <w:bookmarkEnd w:id="10"/>
    </w:p>
    <w:p w:rsidR="005A5C71" w:rsidRPr="00737BBA" w:rsidRDefault="005A5C71" w:rsidP="00737BBA">
      <w:pPr>
        <w:spacing w:after="21" w:line="259" w:lineRule="auto"/>
        <w:ind w:left="706" w:firstLine="0"/>
        <w:jc w:val="center"/>
        <w:rPr>
          <w:color w:val="auto"/>
        </w:rPr>
      </w:pPr>
    </w:p>
    <w:p w:rsidR="005A5C71" w:rsidRDefault="00655B88">
      <w:pPr>
        <w:ind w:left="-15" w:right="11"/>
      </w:pPr>
      <w:r>
        <w:t xml:space="preserve">Ознакомление дошкольников с родным краем происходит особенно продуктивно, если со стороны родителей встречается заинтересованность, понимание и поддержка. Поэтому работа с родителями предполагает взаимодействие с семьями воспитанников ДОУ согласно плану воспитателя, это могут быть такие формы:  экологические акции;  экологические досуги, развлечения и праздники;  информационные стенды в группе ДОУ;  родительские собрания;  родительские клубы;  помощь в выпуске газеты «Жили-были»;  участие в тематических выставках;  совместные экологические проекты;  страничка на сайте ДОУ. </w:t>
      </w:r>
    </w:p>
    <w:p w:rsidR="005A5C71" w:rsidRDefault="00655B88">
      <w:pPr>
        <w:ind w:left="-15" w:right="11"/>
      </w:pPr>
      <w:r>
        <w:rPr>
          <w:u w:val="single" w:color="000000"/>
        </w:rPr>
        <w:t>Цель:</w:t>
      </w:r>
      <w:r>
        <w:t xml:space="preserve"> включение родителей в совместный образовательный процесс и повышение их педагогической компетентности, в вопросах нравственно-патриотического образования ребенка. </w:t>
      </w:r>
    </w:p>
    <w:tbl>
      <w:tblPr>
        <w:tblStyle w:val="TableGrid"/>
        <w:tblW w:w="9575" w:type="dxa"/>
        <w:tblInd w:w="-112" w:type="dxa"/>
        <w:tblCellMar>
          <w:top w:w="50" w:type="dxa"/>
          <w:left w:w="112" w:type="dxa"/>
          <w:right w:w="110" w:type="dxa"/>
        </w:tblCellMar>
        <w:tblLook w:val="04A0" w:firstRow="1" w:lastRow="0" w:firstColumn="1" w:lastColumn="0" w:noHBand="0" w:noVBand="1"/>
      </w:tblPr>
      <w:tblGrid>
        <w:gridCol w:w="4928"/>
        <w:gridCol w:w="2133"/>
        <w:gridCol w:w="2514"/>
      </w:tblGrid>
      <w:tr w:rsidR="005A5C71">
        <w:trPr>
          <w:trHeight w:val="346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Дата</w:t>
            </w:r>
            <w:r>
              <w:t xml:space="preserve">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5A5C71">
        <w:trPr>
          <w:trHeight w:val="562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Анкетирование с целью выявления уровня осведомления родителей родном крае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сентябрь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836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79" w:firstLine="0"/>
            </w:pPr>
            <w:r>
              <w:t xml:space="preserve">Оформление информационного стенда «Наш Красноярский край» памятки, буклеты, пополнение музея в ДОУ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843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Оказание консультационной поддержки родителям в вопросах ознакомления детей с родным краем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562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747001">
            <w:pPr>
              <w:spacing w:after="0" w:line="259" w:lineRule="auto"/>
              <w:ind w:left="0" w:firstLine="0"/>
            </w:pPr>
            <w:r>
              <w:t>Помощь родителей</w:t>
            </w:r>
            <w:r w:rsidR="00655B88">
              <w:t xml:space="preserve"> по созданию предме</w:t>
            </w:r>
            <w:r>
              <w:t>тно - развивающей среды в группе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836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Совместный просмотр презентаций и видеороликов по Красноярскому краю вместе с родителями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Декабрь – январь 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562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Участие в совместных праздниках, выступлениях, конкурсах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В течение года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634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Создание мини – книг, макетов по темам 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8" w:firstLine="0"/>
              <w:jc w:val="left"/>
            </w:pPr>
            <w:r>
              <w:t xml:space="preserve">Февраль – май 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</w:tbl>
    <w:p w:rsidR="005A5C71" w:rsidRDefault="00655B88">
      <w:pPr>
        <w:spacing w:after="19" w:line="259" w:lineRule="auto"/>
        <w:ind w:left="706" w:firstLine="0"/>
        <w:jc w:val="left"/>
      </w:pPr>
      <w:r>
        <w:t xml:space="preserve"> </w:t>
      </w:r>
    </w:p>
    <w:p w:rsidR="005A5C71" w:rsidRPr="00737BBA" w:rsidRDefault="00655B88" w:rsidP="00737BBA">
      <w:pPr>
        <w:pStyle w:val="2"/>
        <w:ind w:left="-5"/>
        <w:jc w:val="center"/>
        <w:rPr>
          <w:color w:val="auto"/>
        </w:rPr>
      </w:pPr>
      <w:bookmarkStart w:id="11" w:name="_Toc490199846"/>
      <w:r w:rsidRPr="00737BBA">
        <w:rPr>
          <w:color w:val="auto"/>
        </w:rPr>
        <w:t>2.5. Взаимодействие с п</w:t>
      </w:r>
      <w:r w:rsidR="00747001">
        <w:rPr>
          <w:color w:val="auto"/>
        </w:rPr>
        <w:t>едагогами других групп МБДОУ Верхнепашинский детский сад №8</w:t>
      </w:r>
      <w:r w:rsidRPr="00737BBA">
        <w:rPr>
          <w:color w:val="auto"/>
        </w:rPr>
        <w:t xml:space="preserve"> и с узкими специалистами</w:t>
      </w:r>
      <w:bookmarkEnd w:id="11"/>
    </w:p>
    <w:p w:rsidR="005A5C71" w:rsidRPr="00737BBA" w:rsidRDefault="005A5C71" w:rsidP="00737BBA">
      <w:pPr>
        <w:spacing w:after="20" w:line="259" w:lineRule="auto"/>
        <w:ind w:left="706" w:firstLine="0"/>
        <w:jc w:val="center"/>
        <w:rPr>
          <w:color w:val="auto"/>
        </w:rPr>
      </w:pPr>
    </w:p>
    <w:p w:rsidR="005A5C71" w:rsidRDefault="00655B88">
      <w:pPr>
        <w:ind w:left="-15" w:right="11"/>
      </w:pPr>
      <w:r>
        <w:t>Решение задач по освоению содержания регионального компонента осуществляется в тесном взаимодействии специалистов ДОУ: воспитатели, музыкальный руководитель, руко</w:t>
      </w:r>
      <w:r w:rsidR="00747001">
        <w:t>водитель по физической культуре, учитель – логопед, педагог – психолог.</w:t>
      </w:r>
      <w:r>
        <w:t xml:space="preserve"> Сотрудничество между специалистами и воспитателями ДОУ регламентируется общим планом деятельности Учреждения и осуществляется через: консультации, круглые столы, семинары – практикумы, наставничество, акции, походы на природу, реализацию </w:t>
      </w:r>
      <w:r>
        <w:lastRenderedPageBreak/>
        <w:t xml:space="preserve">проектов, подготовку и участие в совместных утренниках, спектаклях, досугах, выставках и др. </w:t>
      </w:r>
    </w:p>
    <w:p w:rsidR="005A5C71" w:rsidRDefault="00655B88">
      <w:pPr>
        <w:spacing w:after="0" w:line="259" w:lineRule="auto"/>
        <w:ind w:left="706" w:firstLine="0"/>
        <w:jc w:val="left"/>
      </w:pPr>
      <w:r>
        <w:t xml:space="preserve"> </w:t>
      </w:r>
    </w:p>
    <w:tbl>
      <w:tblPr>
        <w:tblStyle w:val="TableGrid"/>
        <w:tblW w:w="9611" w:type="dxa"/>
        <w:tblInd w:w="-148" w:type="dxa"/>
        <w:tblCellMar>
          <w:top w:w="50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4684"/>
        <w:gridCol w:w="2269"/>
        <w:gridCol w:w="2658"/>
      </w:tblGrid>
      <w:tr w:rsidR="005A5C71">
        <w:trPr>
          <w:trHeight w:val="288"/>
        </w:trPr>
        <w:tc>
          <w:tcPr>
            <w:tcW w:w="4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Содержание деятельности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>Дата</w:t>
            </w:r>
            <w: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5A5C71">
        <w:trPr>
          <w:trHeight w:val="843"/>
        </w:trPr>
        <w:tc>
          <w:tcPr>
            <w:tcW w:w="4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Игры народов Крайнего Севера  Развлечение «Игры нашего двора»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tabs>
                <w:tab w:val="right" w:pos="2509"/>
              </w:tabs>
              <w:spacing w:after="27" w:line="259" w:lineRule="auto"/>
              <w:ind w:left="0" w:firstLine="0"/>
              <w:jc w:val="left"/>
            </w:pPr>
            <w:r>
              <w:t xml:space="preserve">руководитель </w:t>
            </w:r>
            <w:r>
              <w:tab/>
              <w:t xml:space="preserve">по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физической культуре воспитатели </w:t>
            </w:r>
          </w:p>
        </w:tc>
      </w:tr>
      <w:tr w:rsidR="005A5C71">
        <w:trPr>
          <w:trHeight w:val="1109"/>
        </w:trPr>
        <w:tc>
          <w:tcPr>
            <w:tcW w:w="4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80" w:lineRule="auto"/>
              <w:ind w:left="7" w:right="69" w:firstLine="0"/>
            </w:pPr>
            <w:r>
              <w:t xml:space="preserve">Продуктивная деятельность по мотивам устного народного творчества народов Крайнего Севера. </w:t>
            </w:r>
          </w:p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Выставка детского творчества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5A5C71">
        <w:trPr>
          <w:trHeight w:val="843"/>
        </w:trPr>
        <w:tc>
          <w:tcPr>
            <w:tcW w:w="4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83" w:lineRule="auto"/>
              <w:ind w:left="7" w:firstLine="0"/>
              <w:jc w:val="left"/>
            </w:pPr>
            <w:r>
              <w:t xml:space="preserve">Произведения </w:t>
            </w:r>
            <w:r>
              <w:tab/>
              <w:t xml:space="preserve">устного </w:t>
            </w:r>
            <w:r>
              <w:tab/>
              <w:t xml:space="preserve">народного творчества народов Крайнего Севера. </w:t>
            </w:r>
          </w:p>
          <w:p w:rsidR="005A5C71" w:rsidRDefault="00655B88">
            <w:pPr>
              <w:spacing w:after="0" w:line="259" w:lineRule="auto"/>
              <w:ind w:left="7" w:firstLine="0"/>
              <w:jc w:val="left"/>
            </w:pPr>
            <w:r>
              <w:t xml:space="preserve">Создание мини – книг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В течение года Февраль - 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музыкальный руководитель </w:t>
            </w:r>
          </w:p>
        </w:tc>
      </w:tr>
      <w:tr w:rsidR="005A5C71">
        <w:trPr>
          <w:trHeight w:val="1116"/>
        </w:trPr>
        <w:tc>
          <w:tcPr>
            <w:tcW w:w="4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7" w:right="69" w:firstLine="0"/>
              <w:jc w:val="left"/>
            </w:pPr>
            <w:r>
              <w:t xml:space="preserve">Природа </w:t>
            </w:r>
            <w:r>
              <w:tab/>
              <w:t xml:space="preserve">Красноярского </w:t>
            </w:r>
            <w:r>
              <w:tab/>
              <w:t xml:space="preserve">края, растительный и животный мир, культура и быт народов Севера. Выставка макетов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55" w:firstLine="0"/>
            </w:pPr>
            <w:r>
              <w:t xml:space="preserve">В течение года март - 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</w:tbl>
    <w:p w:rsidR="005A5C71" w:rsidRDefault="00655B88">
      <w:pPr>
        <w:spacing w:after="19" w:line="259" w:lineRule="auto"/>
        <w:ind w:left="706" w:firstLine="0"/>
        <w:jc w:val="left"/>
      </w:pPr>
      <w:r>
        <w:t xml:space="preserve"> </w:t>
      </w:r>
    </w:p>
    <w:p w:rsidR="005A5C71" w:rsidRPr="00747001" w:rsidRDefault="00655B88" w:rsidP="00747001">
      <w:pPr>
        <w:pStyle w:val="2"/>
        <w:ind w:left="-5"/>
        <w:jc w:val="center"/>
        <w:rPr>
          <w:color w:val="auto"/>
        </w:rPr>
      </w:pPr>
      <w:bookmarkStart w:id="12" w:name="_Toc490199847"/>
      <w:r w:rsidRPr="00747001">
        <w:rPr>
          <w:color w:val="auto"/>
        </w:rPr>
        <w:t xml:space="preserve">2.6. Иные </w:t>
      </w:r>
      <w:r w:rsidR="00747001" w:rsidRPr="00747001">
        <w:rPr>
          <w:color w:val="auto"/>
        </w:rPr>
        <w:t>характеристики содержания</w:t>
      </w:r>
      <w:r w:rsidRPr="00747001">
        <w:rPr>
          <w:color w:val="auto"/>
        </w:rPr>
        <w:t xml:space="preserve"> Программы</w:t>
      </w:r>
      <w:bookmarkEnd w:id="12"/>
    </w:p>
    <w:p w:rsidR="005A5C71" w:rsidRPr="00747001" w:rsidRDefault="005A5C71" w:rsidP="00747001">
      <w:pPr>
        <w:spacing w:after="0" w:line="259" w:lineRule="auto"/>
        <w:ind w:left="706" w:firstLine="0"/>
        <w:jc w:val="center"/>
        <w:rPr>
          <w:color w:val="auto"/>
        </w:rPr>
      </w:pPr>
    </w:p>
    <w:p w:rsidR="005A5C71" w:rsidRDefault="00655B88">
      <w:pPr>
        <w:ind w:left="-15" w:right="11"/>
      </w:pPr>
      <w:r>
        <w:t>Для координации работы по краеведению используются различные формы взаимодействия с социо</w:t>
      </w:r>
      <w:r w:rsidR="00747001">
        <w:t xml:space="preserve"> </w:t>
      </w:r>
      <w:r>
        <w:t xml:space="preserve">-культурными учреждениями в ДОУ и в городе Красноярске: Мини-музеем, организованным в ДОУ и Красноярским краеведческим музеем. </w:t>
      </w:r>
    </w:p>
    <w:p w:rsidR="005A5C71" w:rsidRDefault="00655B88">
      <w:pPr>
        <w:spacing w:after="33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pStyle w:val="4"/>
        <w:spacing w:line="259" w:lineRule="auto"/>
        <w:ind w:left="10" w:right="2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Примерный план взаимодействия с социо-культурными учреждениями города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A5C71" w:rsidRDefault="00655B88">
      <w:pPr>
        <w:spacing w:after="0" w:line="259" w:lineRule="auto"/>
        <w:ind w:left="745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719" w:type="dxa"/>
        <w:tblInd w:w="-360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23"/>
        <w:gridCol w:w="4821"/>
        <w:gridCol w:w="1275"/>
      </w:tblGrid>
      <w:tr w:rsidR="005A5C71">
        <w:trPr>
          <w:trHeight w:val="317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5A5C71">
        <w:trPr>
          <w:trHeight w:val="317"/>
        </w:trPr>
        <w:tc>
          <w:tcPr>
            <w:tcW w:w="8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C71" w:rsidRDefault="00655B88">
            <w:pPr>
              <w:spacing w:after="0" w:line="259" w:lineRule="auto"/>
              <w:ind w:left="2781" w:firstLine="0"/>
              <w:jc w:val="left"/>
            </w:pPr>
            <w:r>
              <w:rPr>
                <w:b/>
              </w:rPr>
              <w:t xml:space="preserve">Красноярский краеведческий музей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5C71" w:rsidRDefault="005A5C71">
            <w:pPr>
              <w:spacing w:after="160" w:line="259" w:lineRule="auto"/>
              <w:ind w:left="0" w:firstLine="0"/>
              <w:jc w:val="left"/>
            </w:pPr>
          </w:p>
        </w:tc>
      </w:tr>
      <w:tr w:rsidR="005A5C71">
        <w:trPr>
          <w:trHeight w:val="605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Разнообразные выставки 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Экскурсии в музей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303" w:hanging="281"/>
              <w:jc w:val="left"/>
            </w:pPr>
            <w:r>
              <w:t xml:space="preserve">В течение года </w:t>
            </w:r>
          </w:p>
        </w:tc>
      </w:tr>
      <w:tr w:rsidR="005A5C71">
        <w:trPr>
          <w:trHeight w:val="332"/>
        </w:trPr>
        <w:tc>
          <w:tcPr>
            <w:tcW w:w="8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C71" w:rsidRDefault="001C02D2">
            <w:pPr>
              <w:spacing w:after="0" w:line="259" w:lineRule="auto"/>
              <w:ind w:left="1197" w:firstLine="0"/>
              <w:jc w:val="center"/>
            </w:pPr>
            <w:r>
              <w:rPr>
                <w:b/>
              </w:rPr>
              <w:t>Музей МБДОУ №8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5C71" w:rsidRDefault="005A5C71">
            <w:pPr>
              <w:spacing w:after="160" w:line="259" w:lineRule="auto"/>
              <w:ind w:left="0" w:firstLine="0"/>
              <w:jc w:val="left"/>
            </w:pPr>
          </w:p>
        </w:tc>
      </w:tr>
      <w:tr w:rsidR="005A5C71">
        <w:trPr>
          <w:trHeight w:val="554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мини-музеем ДОУ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Экскурсия в музей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43" w:firstLine="0"/>
              <w:jc w:val="left"/>
            </w:pPr>
            <w:r>
              <w:t xml:space="preserve">Сентябрь </w:t>
            </w:r>
          </w:p>
        </w:tc>
      </w:tr>
      <w:tr w:rsidR="005A5C71">
        <w:trPr>
          <w:trHeight w:val="569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«Выставка работ из природного материала»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Экскурсия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43" w:firstLine="0"/>
              <w:jc w:val="left"/>
            </w:pPr>
            <w:r>
              <w:t xml:space="preserve">Сентябрь </w:t>
            </w:r>
          </w:p>
        </w:tc>
      </w:tr>
      <w:tr w:rsidR="005A5C71">
        <w:trPr>
          <w:trHeight w:val="288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«Знакомство с городом»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Развлекательно-познавательное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01" w:firstLine="0"/>
              <w:jc w:val="left"/>
            </w:pPr>
            <w:r>
              <w:t xml:space="preserve">Октябрь </w:t>
            </w:r>
          </w:p>
        </w:tc>
      </w:tr>
      <w:tr w:rsidR="005A5C71">
        <w:trPr>
          <w:trHeight w:val="295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«О крае. Малая география»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Познавательное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67" w:firstLine="0"/>
              <w:jc w:val="center"/>
            </w:pPr>
            <w:r>
              <w:t xml:space="preserve">Ноябрь </w:t>
            </w:r>
          </w:p>
        </w:tc>
      </w:tr>
      <w:tr w:rsidR="005A5C71">
        <w:trPr>
          <w:trHeight w:val="295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«Камни и минералы»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Познавательное занятие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08" w:firstLine="0"/>
              <w:jc w:val="left"/>
            </w:pPr>
            <w:r>
              <w:t xml:space="preserve">Декабрь </w:t>
            </w:r>
          </w:p>
        </w:tc>
      </w:tr>
      <w:tr w:rsidR="005A5C71">
        <w:trPr>
          <w:trHeight w:val="296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«Мы смелые и ловкие»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Развлекательно-познавательное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94" w:firstLine="0"/>
              <w:jc w:val="left"/>
            </w:pPr>
            <w:r>
              <w:t xml:space="preserve">Февраль </w:t>
            </w:r>
          </w:p>
        </w:tc>
      </w:tr>
      <w:tr w:rsidR="005A5C71">
        <w:trPr>
          <w:trHeight w:val="295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«Растительный мир края»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Познавательное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2" w:firstLine="0"/>
              <w:jc w:val="center"/>
            </w:pPr>
            <w:r>
              <w:t xml:space="preserve">Март </w:t>
            </w:r>
          </w:p>
        </w:tc>
      </w:tr>
      <w:tr w:rsidR="005A5C71">
        <w:trPr>
          <w:trHeight w:val="295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«Животный мир края»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Развлекательно-познавательное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67" w:firstLine="0"/>
              <w:jc w:val="center"/>
            </w:pPr>
            <w:r>
              <w:t xml:space="preserve">Апрель </w:t>
            </w:r>
          </w:p>
        </w:tc>
      </w:tr>
      <w:tr w:rsidR="005A5C71">
        <w:trPr>
          <w:trHeight w:val="562"/>
        </w:trPr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«Красная книга Красноярского края»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1" w:firstLine="0"/>
              <w:jc w:val="left"/>
            </w:pPr>
            <w:r>
              <w:t xml:space="preserve">Развлекательно-познавательное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71" w:rsidRDefault="00655B88">
            <w:pPr>
              <w:spacing w:after="0" w:line="259" w:lineRule="auto"/>
              <w:ind w:left="0" w:right="70" w:firstLine="0"/>
              <w:jc w:val="center"/>
            </w:pPr>
            <w:r>
              <w:t xml:space="preserve">Май </w:t>
            </w:r>
          </w:p>
        </w:tc>
      </w:tr>
    </w:tbl>
    <w:p w:rsidR="005A5C71" w:rsidRPr="001C02D2" w:rsidRDefault="00655B88" w:rsidP="001C02D2">
      <w:pPr>
        <w:pStyle w:val="1"/>
        <w:ind w:left="-5"/>
        <w:jc w:val="center"/>
        <w:rPr>
          <w:color w:val="auto"/>
        </w:rPr>
      </w:pPr>
      <w:bookmarkStart w:id="13" w:name="_Toc490199848"/>
      <w:r w:rsidRPr="001C02D2">
        <w:rPr>
          <w:color w:val="auto"/>
        </w:rPr>
        <w:t>3. ОРГАНИЗАЦИОННЫЙ РАЗДЕЛ ПРОГРАММЫ</w:t>
      </w:r>
      <w:bookmarkEnd w:id="13"/>
    </w:p>
    <w:p w:rsidR="005A5C71" w:rsidRPr="001C02D2" w:rsidRDefault="005A5C71" w:rsidP="001C02D2">
      <w:pPr>
        <w:spacing w:after="19" w:line="259" w:lineRule="auto"/>
        <w:ind w:left="706" w:firstLine="0"/>
        <w:jc w:val="center"/>
        <w:rPr>
          <w:color w:val="auto"/>
        </w:rPr>
      </w:pPr>
    </w:p>
    <w:p w:rsidR="005A5C71" w:rsidRPr="001C02D2" w:rsidRDefault="00655B88" w:rsidP="001C02D2">
      <w:pPr>
        <w:pStyle w:val="2"/>
        <w:ind w:left="-5"/>
        <w:jc w:val="center"/>
        <w:rPr>
          <w:color w:val="auto"/>
        </w:rPr>
      </w:pPr>
      <w:bookmarkStart w:id="14" w:name="_Toc490199849"/>
      <w:r w:rsidRPr="001C02D2">
        <w:rPr>
          <w:color w:val="auto"/>
        </w:rPr>
        <w:t>3.1. Материально-техническое обеспечение Программы</w:t>
      </w:r>
      <w:bookmarkEnd w:id="14"/>
    </w:p>
    <w:p w:rsidR="005A5C71" w:rsidRDefault="00655B88">
      <w:pPr>
        <w:spacing w:after="21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ind w:left="-15" w:right="11"/>
      </w:pPr>
      <w:r>
        <w:t xml:space="preserve">В соответствии с ФГОС ДО, материально-техническое обеспечение программы включает в себя: учебно-методический комплект, оборудование, оснащение (предметы). </w:t>
      </w:r>
    </w:p>
    <w:p w:rsidR="005A5C71" w:rsidRDefault="00655B88">
      <w:pPr>
        <w:ind w:left="-15" w:right="11"/>
      </w:pPr>
      <w:r>
        <w:t xml:space="preserve">Материально-технические условия реализации Программы соответствуют требованиям: определяемым в соответствии с санитарно-эпидемиологическими правилами и нормативами;  определяемым в соответствии с правилами пожарной безопасности;  к средствам обучения и воспитания в соответствии с возрастом и индивидуальными особенностями развития детей;  оснащённости помещений развивающей предметно-пространственной средой;  к материально-техническому обеспечению программы. </w:t>
      </w:r>
    </w:p>
    <w:p w:rsidR="005A5C71" w:rsidRDefault="00655B88">
      <w:pPr>
        <w:spacing w:after="19" w:line="259" w:lineRule="auto"/>
        <w:ind w:left="706" w:firstLine="0"/>
        <w:jc w:val="left"/>
      </w:pPr>
      <w:r>
        <w:t xml:space="preserve"> </w:t>
      </w:r>
    </w:p>
    <w:p w:rsidR="005A5C71" w:rsidRPr="001C02D2" w:rsidRDefault="00655B88" w:rsidP="001C02D2">
      <w:pPr>
        <w:pStyle w:val="2"/>
        <w:ind w:left="-5"/>
        <w:jc w:val="center"/>
        <w:rPr>
          <w:color w:val="auto"/>
        </w:rPr>
      </w:pPr>
      <w:bookmarkStart w:id="15" w:name="_Toc490199850"/>
      <w:r w:rsidRPr="001C02D2">
        <w:rPr>
          <w:color w:val="auto"/>
        </w:rPr>
        <w:t>3.2. Обеспечение методическими материалами и средствами обучения и воспитания</w:t>
      </w:r>
      <w:bookmarkEnd w:id="15"/>
    </w:p>
    <w:p w:rsidR="005A5C71" w:rsidRDefault="00655B88">
      <w:pPr>
        <w:spacing w:after="20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ind w:left="-15" w:right="11"/>
      </w:pPr>
      <w:r>
        <w:t xml:space="preserve">В группе созданы необходимые условия для осуществления образовательного процесса с детьми дошкольного возраста. </w:t>
      </w:r>
    </w:p>
    <w:p w:rsidR="005A5C71" w:rsidRDefault="00655B88">
      <w:pPr>
        <w:ind w:left="-15" w:right="11"/>
      </w:pPr>
      <w:r>
        <w:t xml:space="preserve">Рабочая Программа обеспечена учебно-методическими рекомендациями, средствами обучения и воспитания. </w:t>
      </w:r>
    </w:p>
    <w:p w:rsidR="005A5C71" w:rsidRDefault="00655B88">
      <w:pPr>
        <w:spacing w:after="21" w:line="259" w:lineRule="auto"/>
        <w:ind w:left="701" w:hanging="10"/>
        <w:jc w:val="left"/>
      </w:pPr>
      <w:r>
        <w:rPr>
          <w:i/>
        </w:rPr>
        <w:t xml:space="preserve">Методическое обеспечение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гербарий культурных растений;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гербарий дикорастущих растений;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коллекция плодов, семян, шишек, грибов;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карточки условных топографических знаков;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модели: этапы развития живых организмов, признаки живых организмов, условия необходимые для роста и развития живых организмов, правила ухода;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альбомы: грибы, ягоды, цветы, лекарственные растения, ядовитые растения, «Дикие животные Сибири», «Птицы» (перелетные и зимующие), «Земноводные и пресмыкающиеся», «Рыбы», «Насекомые», «Народы Крайнего Севера» и др.;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пособия: живые цепочки, городской транспорт и т.д.;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плакаты: правила поведения в природе, герб, флаг города Красноярска и Красноярского края, карта г.Красноярска и Красноярского края, портрет главы города, портрет губернатора, Карта России и др.;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игрушки – модели животных и птиц; 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Красная книга Росси, Красная книга Красноярского края.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макет детского сада, план города;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стихи о родном городе и крае, рассказы;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изделия народных промыслов; </w:t>
      </w:r>
    </w:p>
    <w:p w:rsidR="005A5C71" w:rsidRDefault="00655B88">
      <w:pPr>
        <w:numPr>
          <w:ilvl w:val="0"/>
          <w:numId w:val="5"/>
        </w:numPr>
        <w:ind w:right="11" w:hanging="360"/>
      </w:pPr>
      <w:r>
        <w:t xml:space="preserve">папки-передвижки с иллюстрациями: «Природа родного края», «Растительный и животный мир Красноярского края», «Наш город в разные времена года»; </w:t>
      </w:r>
    </w:p>
    <w:p w:rsidR="005A5C71" w:rsidRDefault="00655B88">
      <w:pPr>
        <w:numPr>
          <w:ilvl w:val="0"/>
          <w:numId w:val="5"/>
        </w:numPr>
        <w:spacing w:after="6" w:line="279" w:lineRule="auto"/>
        <w:ind w:right="11" w:hanging="360"/>
      </w:pPr>
      <w:r>
        <w:lastRenderedPageBreak/>
        <w:t xml:space="preserve">рисунки детей и взрослых о себе, городе, окружающей природе;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видеозапись о городе Красноярске и Красноярском крае;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презентации по направлению программы. </w:t>
      </w:r>
    </w:p>
    <w:p w:rsidR="005A5C71" w:rsidRDefault="00655B88">
      <w:pPr>
        <w:spacing w:after="21" w:line="259" w:lineRule="auto"/>
        <w:ind w:left="701" w:hanging="10"/>
        <w:jc w:val="left"/>
      </w:pPr>
      <w:r>
        <w:rPr>
          <w:i/>
        </w:rPr>
        <w:t xml:space="preserve">Дидактический материал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Государственные символы России: Наглядно – дидактическое пособие. – М.: Мозаика – Синтез,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Деревья и листья: Наглядно – дидактическое пособие. – М.: Мозаика – Синтез, 2015 - 2011.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День Победы: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Животные средней полосы: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Насекомые: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Цветы: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Ягоды лесные: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Расскажите детям о деревьях: Наглядно – дидактическое пособие. – М.: Мозаика – Синтез,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Расскажите детям о птицах: Наглядно – дидактическое пособие. – М.: Мозаика – Синтез,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Расскажите детям о насекомых: Наглядно – дидактическое пособие. – М.: Мозаика – Синтез,2011.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Расскажите детям о грибах: Наглядно – дидактическое пособие. – М.: Мозаика – Синтез,2011.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Расскажите детям о лесных животных: Наглядно – дидактическое пособие. – М.: Мозаика – Синтез,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Времена года: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Профессии: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Мой дом: Наглядно – дидактическое пособие. – М.: Мозаика – Синтез, 2005 - 2011. </w:t>
      </w:r>
    </w:p>
    <w:p w:rsidR="005A5C71" w:rsidRDefault="00655B88">
      <w:pPr>
        <w:numPr>
          <w:ilvl w:val="0"/>
          <w:numId w:val="6"/>
        </w:numPr>
        <w:ind w:right="11" w:hanging="569"/>
      </w:pPr>
      <w:r>
        <w:t xml:space="preserve">Родная природа: Наглядно – дидактическое пособие. – М.: Мозаика – Синтез, 2005 - 2011. </w:t>
      </w:r>
    </w:p>
    <w:p w:rsidR="005A5C71" w:rsidRDefault="00655B88">
      <w:pPr>
        <w:spacing w:after="0" w:line="259" w:lineRule="auto"/>
        <w:ind w:left="698" w:firstLine="0"/>
        <w:jc w:val="center"/>
      </w:pPr>
      <w:r>
        <w:rPr>
          <w:i/>
        </w:rPr>
        <w:t xml:space="preserve">Методические пособия </w:t>
      </w:r>
    </w:p>
    <w:tbl>
      <w:tblPr>
        <w:tblStyle w:val="TableGrid"/>
        <w:tblW w:w="9366" w:type="dxa"/>
        <w:tblInd w:w="-4" w:type="dxa"/>
        <w:tblCellMar>
          <w:top w:w="8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2413"/>
        <w:gridCol w:w="6953"/>
      </w:tblGrid>
      <w:tr w:rsidR="005A5C71" w:rsidTr="00ED2F10">
        <w:trPr>
          <w:trHeight w:val="288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Автор-составитель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Наименование издания, издательство, год издания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Маханева М.Д.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Нравственно-патриотическое воспитание дошкольников.- М.: ТЦ Сфера, 2010.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Шорыгина Т.А.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Детям о самом важном: Наша Родина Россия. М.: ТЦ Сфера, 2014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Рыжова Н., Логинова Л., Данюкова А.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Мини-музей в детском саду. М.: «Линка-пресс», 2008 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Белая Л.П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«Патриотическое воспитание детей дошкольного возраста в условиях социального партнерства», Абакан , 2011; </w:t>
            </w:r>
          </w:p>
        </w:tc>
      </w:tr>
      <w:tr w:rsidR="005A5C71" w:rsidTr="00ED2F10">
        <w:trPr>
          <w:trHeight w:val="28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Бороздин 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Назарка – житель тундры. - М: Малыш, 1980. </w:t>
            </w:r>
          </w:p>
        </w:tc>
      </w:tr>
      <w:tr w:rsidR="005A5C71" w:rsidTr="00ED2F10">
        <w:trPr>
          <w:trHeight w:val="569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В.М. Матова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Краеведение в детском саду. ООО «Издательство «Детство – пресс», 2013 г.,169 с.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tabs>
                <w:tab w:val="right" w:pos="2257"/>
              </w:tabs>
              <w:spacing w:after="26" w:line="259" w:lineRule="auto"/>
              <w:ind w:left="0" w:firstLine="0"/>
              <w:jc w:val="left"/>
            </w:pPr>
            <w:r>
              <w:lastRenderedPageBreak/>
              <w:t xml:space="preserve">Кириллов </w:t>
            </w:r>
            <w:r>
              <w:tab/>
              <w:t xml:space="preserve">М.В.,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Тихонова С.П.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География </w:t>
            </w:r>
            <w:r>
              <w:tab/>
              <w:t xml:space="preserve">Красноярского </w:t>
            </w:r>
            <w:r>
              <w:tab/>
              <w:t xml:space="preserve">края. </w:t>
            </w:r>
            <w:r>
              <w:tab/>
              <w:t xml:space="preserve">- </w:t>
            </w:r>
            <w:r>
              <w:tab/>
              <w:t xml:space="preserve">Красноярское </w:t>
            </w:r>
            <w:r>
              <w:tab/>
              <w:t xml:space="preserve">книжное издательство, 1970. </w:t>
            </w:r>
          </w:p>
        </w:tc>
      </w:tr>
      <w:tr w:rsidR="005A5C71" w:rsidTr="00ED2F10">
        <w:trPr>
          <w:trHeight w:val="836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Кириллов, М. 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right="66" w:firstLine="0"/>
            </w:pPr>
            <w:r>
              <w:t xml:space="preserve">Природа Красноярского края и ее охрана: научно-популярная литература / М. В. Кириллов. - Красноярск : Красноярское книжное издательство, 1983. - 168 с.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Кириллов, М. 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Окрестности Красноярска / М. В. Кириллов. - Красноярск : Книжное издательство, 1977. - 88, [2] с.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Кириллов, М.В.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Природа </w:t>
            </w:r>
            <w:r>
              <w:tab/>
              <w:t xml:space="preserve">Красноярска </w:t>
            </w:r>
            <w:r>
              <w:tab/>
              <w:t xml:space="preserve">и </w:t>
            </w:r>
            <w:r>
              <w:tab/>
              <w:t xml:space="preserve">его </w:t>
            </w:r>
            <w:r>
              <w:tab/>
              <w:t xml:space="preserve">окрестностей, </w:t>
            </w:r>
            <w:r>
              <w:tab/>
              <w:t xml:space="preserve">Красноярское книжное Издательство, 2011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tabs>
                <w:tab w:val="right" w:pos="2257"/>
              </w:tabs>
              <w:spacing w:after="35" w:line="259" w:lineRule="auto"/>
              <w:ind w:left="0" w:firstLine="0"/>
              <w:jc w:val="left"/>
            </w:pPr>
            <w:r>
              <w:t xml:space="preserve">Князева </w:t>
            </w:r>
            <w:r>
              <w:tab/>
              <w:t xml:space="preserve">О.Л.,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Маханева М.Д.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tabs>
                <w:tab w:val="center" w:pos="1734"/>
                <w:tab w:val="center" w:pos="2452"/>
                <w:tab w:val="center" w:pos="3519"/>
                <w:tab w:val="center" w:pos="4716"/>
                <w:tab w:val="center" w:pos="5728"/>
                <w:tab w:val="right" w:pos="6796"/>
              </w:tabs>
              <w:spacing w:after="34" w:line="259" w:lineRule="auto"/>
              <w:ind w:left="0" w:firstLine="0"/>
              <w:jc w:val="left"/>
            </w:pPr>
            <w:r>
              <w:t xml:space="preserve">«Приобщение </w:t>
            </w:r>
            <w:r>
              <w:tab/>
              <w:t xml:space="preserve">к </w:t>
            </w:r>
            <w:r>
              <w:tab/>
              <w:t xml:space="preserve">истокам </w:t>
            </w:r>
            <w:r>
              <w:tab/>
              <w:t xml:space="preserve">русской </w:t>
            </w:r>
            <w:r>
              <w:tab/>
              <w:t xml:space="preserve">культуры» </w:t>
            </w:r>
            <w:r>
              <w:tab/>
              <w:t xml:space="preserve">СПб </w:t>
            </w:r>
            <w:r>
              <w:tab/>
              <w:t xml:space="preserve">ООО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«Издательство» Детство-Пресс», 2014.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Кошарская </w:t>
            </w:r>
            <w:r>
              <w:tab/>
              <w:t xml:space="preserve">А.В., Рыжкова И.В.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«Прогулка по Красноярску». Издательство «Красноярский писатель». Красноярск. 2011 год. </w:t>
            </w:r>
          </w:p>
        </w:tc>
      </w:tr>
      <w:tr w:rsidR="005A5C71" w:rsidTr="00ED2F10">
        <w:trPr>
          <w:trHeight w:val="288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Крутикова О.А.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«Краеведение - основа патриотического воспитания»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Львов А.Л.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Норильск. Города Красноярского края. - Красноярское книжное издательство, 1985.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Матова В.Н.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«Краеведение в детском саду» СПб: ООО «Издательство» Детство-Пресс», 2014.  </w:t>
            </w:r>
          </w:p>
        </w:tc>
      </w:tr>
      <w:tr w:rsidR="005A5C71" w:rsidTr="00ED2F10">
        <w:trPr>
          <w:trHeight w:val="289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Мухачев Д.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Край мой многоликий. - Ленинград, 1984. </w:t>
            </w:r>
          </w:p>
        </w:tc>
      </w:tr>
      <w:tr w:rsidR="005A5C71" w:rsidTr="00ED2F10">
        <w:trPr>
          <w:trHeight w:val="28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Наумов Е.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Сказки северных сполохов. - Харьков, 1985. </w:t>
            </w:r>
          </w:p>
        </w:tc>
      </w:tr>
      <w:tr w:rsidR="005A5C71" w:rsidTr="00ED2F10">
        <w:trPr>
          <w:trHeight w:val="569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Ненянг Любовь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Что, отчего, почему (ненецкие сказки и легенды). - Красноярское книжное издательство, 1984. </w:t>
            </w:r>
          </w:p>
        </w:tc>
      </w:tr>
    </w:tbl>
    <w:p w:rsidR="005A5C71" w:rsidRDefault="005A5C71">
      <w:pPr>
        <w:spacing w:after="0" w:line="259" w:lineRule="auto"/>
        <w:ind w:left="-1700" w:right="11" w:firstLine="0"/>
        <w:jc w:val="left"/>
      </w:pPr>
    </w:p>
    <w:tbl>
      <w:tblPr>
        <w:tblStyle w:val="TableGrid"/>
        <w:tblW w:w="9366" w:type="dxa"/>
        <w:tblInd w:w="-4" w:type="dxa"/>
        <w:tblCellMar>
          <w:top w:w="8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2413"/>
        <w:gridCol w:w="6953"/>
      </w:tblGrid>
      <w:tr w:rsidR="005A5C71" w:rsidTr="00ED2F10">
        <w:trPr>
          <w:trHeight w:val="288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Нечаев А.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Путешествие на Таймыр. - М: «Детская литература», 1989. </w:t>
            </w:r>
          </w:p>
        </w:tc>
      </w:tr>
      <w:tr w:rsidR="005A5C71" w:rsidTr="00ED2F10">
        <w:trPr>
          <w:trHeight w:val="289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Пантелеева Н.Г.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«Знакомим детей с малой Родиной». - М.: ТЦ Сфера, 2015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tabs>
                <w:tab w:val="center" w:pos="419"/>
                <w:tab w:val="center" w:pos="1933"/>
              </w:tabs>
              <w:spacing w:after="3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Петрова </w:t>
            </w:r>
            <w:r>
              <w:tab/>
              <w:t xml:space="preserve">В.И.,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Стульчик Т.Д.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«Нравственное воспитание в детском саду» М.: ТЦ МОЗАИКИ - СИНТЕЗ, 2007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Раицкая Г.В.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Литературное путешествие по Красноярскому краю. Красноярск ЗАО Ситалл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Раицкая Г.В.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30" w:line="259" w:lineRule="auto"/>
              <w:ind w:left="0" w:firstLine="0"/>
            </w:pPr>
            <w:r>
              <w:t xml:space="preserve">Фольклорные страницы Красноярского края. ККИПК РО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Николаев, Р. Фольклор народов Сибири. Красноярск </w:t>
            </w:r>
          </w:p>
        </w:tc>
      </w:tr>
      <w:tr w:rsidR="005A5C71" w:rsidTr="00ED2F10">
        <w:trPr>
          <w:trHeight w:val="836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37" w:line="245" w:lineRule="auto"/>
              <w:ind w:left="0" w:firstLine="0"/>
            </w:pPr>
            <w:r>
              <w:t xml:space="preserve">Раицкая Г.В., Шахматова С.А., </w:t>
            </w:r>
          </w:p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Ананьева С.Г.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Природа и экология Красноярского края Красноярск , 2010 </w:t>
            </w:r>
          </w:p>
        </w:tc>
      </w:tr>
      <w:tr w:rsidR="005A5C71" w:rsidTr="00ED2F10">
        <w:trPr>
          <w:trHeight w:val="569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Ривина Е.К.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Знакомим дошкольников с семьей и родословной: Методическое пособие. – М.: Мозаика – Синтез, 2009 – 2010.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Ривина Е.К.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Герб и флаг России. Знакомим дошкольников и младших школьников с государственными символами. М.: АРКТИ, 2005 г.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Рочев Е. 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Маленький Митрук и большая тундра. - М: Детская литература, 1974.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Рубцова Н.И.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Использование национально - регионального компонента в образовательной работе с детьми. Мир детства №4, 2012.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Соломенникова О.А.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Экологическое воспитание в детском саду. Методическое пособие. – М.: Мозаика – Синтез, 2005 – 2010. </w:t>
            </w:r>
          </w:p>
        </w:tc>
      </w:tr>
      <w:tr w:rsidR="005A5C71" w:rsidTr="00ED2F10">
        <w:trPr>
          <w:trHeight w:val="56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Статейнов, А. 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</w:pPr>
            <w:r>
              <w:t xml:space="preserve">География Красноярского края [Текст] : [учебное пособие] / А. Статейнов. - Красноярск : Буква С, 2008. - 190 с. : ил. - (в пер.) </w:t>
            </w:r>
          </w:p>
        </w:tc>
      </w:tr>
      <w:tr w:rsidR="005A5C71" w:rsidTr="00ED2F10">
        <w:trPr>
          <w:trHeight w:val="28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Степанова Т.В.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Полярные тайны. - М: «Росмен», 2003. </w:t>
            </w:r>
          </w:p>
        </w:tc>
      </w:tr>
      <w:tr w:rsidR="005A5C71" w:rsidTr="00ED2F10">
        <w:trPr>
          <w:trHeight w:val="288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Суслов В.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В краю поющих сугробов. - М: Малыш, 1981. </w:t>
            </w:r>
          </w:p>
        </w:tc>
      </w:tr>
      <w:tr w:rsidR="005A5C71" w:rsidTr="00ED2F10">
        <w:trPr>
          <w:trHeight w:val="288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Аксенова Огдо.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Песни баргана. - Красноярское книжное издательство, 1988. </w:t>
            </w:r>
          </w:p>
        </w:tc>
      </w:tr>
      <w:tr w:rsidR="005A5C71" w:rsidTr="00ED2F10">
        <w:trPr>
          <w:trHeight w:val="288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Аксенова Огдо. 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Приезжайте в тундру к нам. - М: Малыш, 1987. </w:t>
            </w:r>
          </w:p>
        </w:tc>
      </w:tr>
      <w:tr w:rsidR="005A5C71" w:rsidTr="00ED2F10">
        <w:trPr>
          <w:trHeight w:val="28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Аксенова Огдо.  </w:t>
            </w:r>
          </w:p>
        </w:tc>
        <w:tc>
          <w:tcPr>
            <w:tcW w:w="6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5C71" w:rsidRDefault="00655B88">
            <w:pPr>
              <w:spacing w:after="0" w:line="259" w:lineRule="auto"/>
              <w:ind w:left="0" w:firstLine="0"/>
              <w:jc w:val="left"/>
            </w:pPr>
            <w:r>
              <w:t xml:space="preserve">Тундровичок. - Красноярское книжное издательство, 1979. </w:t>
            </w:r>
          </w:p>
        </w:tc>
      </w:tr>
    </w:tbl>
    <w:p w:rsidR="005A5C71" w:rsidRDefault="00655B88">
      <w:pPr>
        <w:spacing w:after="27" w:line="259" w:lineRule="auto"/>
        <w:ind w:left="706" w:firstLine="0"/>
        <w:jc w:val="left"/>
      </w:pPr>
      <w:r>
        <w:t xml:space="preserve"> </w:t>
      </w:r>
    </w:p>
    <w:p w:rsidR="005A5C71" w:rsidRPr="001C02D2" w:rsidRDefault="00655B88" w:rsidP="001C02D2">
      <w:pPr>
        <w:pStyle w:val="2"/>
        <w:ind w:left="-5"/>
        <w:jc w:val="center"/>
        <w:rPr>
          <w:color w:val="auto"/>
        </w:rPr>
      </w:pPr>
      <w:bookmarkStart w:id="16" w:name="_Toc490199851"/>
      <w:r w:rsidRPr="001C02D2">
        <w:rPr>
          <w:color w:val="auto"/>
        </w:rPr>
        <w:t>3.3. Особенности организации развивающей предметно</w:t>
      </w:r>
      <w:r w:rsidR="001C02D2">
        <w:rPr>
          <w:color w:val="auto"/>
        </w:rPr>
        <w:t xml:space="preserve"> </w:t>
      </w:r>
      <w:r w:rsidRPr="001C02D2">
        <w:rPr>
          <w:color w:val="auto"/>
        </w:rPr>
        <w:t>пространственной среды</w:t>
      </w:r>
      <w:bookmarkEnd w:id="16"/>
    </w:p>
    <w:p w:rsidR="005A5C71" w:rsidRDefault="00655B88">
      <w:pPr>
        <w:spacing w:after="21" w:line="259" w:lineRule="auto"/>
        <w:ind w:left="706" w:firstLine="0"/>
        <w:jc w:val="left"/>
      </w:pPr>
      <w:r>
        <w:t xml:space="preserve"> </w:t>
      </w:r>
    </w:p>
    <w:p w:rsidR="005A5C71" w:rsidRDefault="00655B88">
      <w:pPr>
        <w:ind w:left="-15" w:right="11"/>
      </w:pPr>
      <w: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материалов, оборудования и инвентаря для развития детей дошкольного возраста в соответствии с требованиями программы, особенностями каждого возрастного этапа, охраны и укрепления их здоровья, учета особенностей каждого времени года и темы изучаемого периода. </w:t>
      </w:r>
    </w:p>
    <w:p w:rsidR="005A5C71" w:rsidRDefault="005A5C71">
      <w:pPr>
        <w:ind w:left="-15" w:right="11"/>
      </w:pPr>
    </w:p>
    <w:sectPr w:rsidR="005A5C71">
      <w:headerReference w:type="even" r:id="rId11"/>
      <w:headerReference w:type="default" r:id="rId12"/>
      <w:headerReference w:type="first" r:id="rId13"/>
      <w:pgSz w:w="11909" w:h="16841"/>
      <w:pgMar w:top="1134" w:right="836" w:bottom="1142" w:left="1700" w:header="3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6F" w:rsidRDefault="0085666F">
      <w:pPr>
        <w:spacing w:after="0" w:line="240" w:lineRule="auto"/>
      </w:pPr>
      <w:r>
        <w:separator/>
      </w:r>
    </w:p>
  </w:endnote>
  <w:endnote w:type="continuationSeparator" w:id="0">
    <w:p w:rsidR="0085666F" w:rsidRDefault="008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6917"/>
      <w:docPartObj>
        <w:docPartGallery w:val="Page Numbers (Bottom of Page)"/>
        <w:docPartUnique/>
      </w:docPartObj>
    </w:sdtPr>
    <w:sdtEndPr/>
    <w:sdtContent>
      <w:p w:rsidR="001C02D2" w:rsidRDefault="001C02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81">
          <w:rPr>
            <w:noProof/>
          </w:rPr>
          <w:t>15</w:t>
        </w:r>
        <w:r>
          <w:fldChar w:fldCharType="end"/>
        </w:r>
      </w:p>
    </w:sdtContent>
  </w:sdt>
  <w:p w:rsidR="001C02D2" w:rsidRDefault="001C02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6F" w:rsidRDefault="0085666F">
      <w:pPr>
        <w:spacing w:after="0" w:line="240" w:lineRule="auto"/>
      </w:pPr>
      <w:r>
        <w:separator/>
      </w:r>
    </w:p>
  </w:footnote>
  <w:footnote w:type="continuationSeparator" w:id="0">
    <w:p w:rsidR="0085666F" w:rsidRDefault="0085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6F" w:rsidRDefault="0085666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6F" w:rsidRDefault="0085666F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6F" w:rsidRDefault="0085666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6F" w:rsidRDefault="0085666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6F" w:rsidRDefault="0085666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6F" w:rsidRDefault="0085666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241935</wp:posOffset>
              </wp:positionV>
              <wp:extent cx="5923915" cy="238760"/>
              <wp:effectExtent l="0" t="0" r="0" b="0"/>
              <wp:wrapSquare wrapText="bothSides"/>
              <wp:docPr id="41499" name="Group 41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915" cy="238760"/>
                        <a:chOff x="0" y="0"/>
                        <a:chExt cx="5923915" cy="238760"/>
                      </a:xfrm>
                    </wpg:grpSpPr>
                    <wps:wsp>
                      <wps:cNvPr id="41500" name="Shape 41500"/>
                      <wps:cNvSpPr/>
                      <wps:spPr>
                        <a:xfrm>
                          <a:off x="0" y="118745"/>
                          <a:ext cx="5923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3915">
                              <a:moveTo>
                                <a:pt x="0" y="0"/>
                              </a:moveTo>
                              <a:lnTo>
                                <a:pt x="5923915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1" name="Shape 41501"/>
                      <wps:cNvSpPr/>
                      <wps:spPr>
                        <a:xfrm>
                          <a:off x="2686050" y="0"/>
                          <a:ext cx="542925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925" h="238760">
                              <a:moveTo>
                                <a:pt x="39751" y="0"/>
                              </a:moveTo>
                              <a:lnTo>
                                <a:pt x="503174" y="0"/>
                              </a:lnTo>
                              <a:cubicBezTo>
                                <a:pt x="525145" y="0"/>
                                <a:pt x="542925" y="17780"/>
                                <a:pt x="542925" y="39751"/>
                              </a:cubicBezTo>
                              <a:lnTo>
                                <a:pt x="542925" y="199009"/>
                              </a:lnTo>
                              <a:cubicBezTo>
                                <a:pt x="542925" y="220980"/>
                                <a:pt x="525145" y="238760"/>
                                <a:pt x="503174" y="238760"/>
                              </a:cubicBezTo>
                              <a:lnTo>
                                <a:pt x="39751" y="238760"/>
                              </a:lnTo>
                              <a:cubicBezTo>
                                <a:pt x="17780" y="238760"/>
                                <a:pt x="0" y="220980"/>
                                <a:pt x="0" y="199009"/>
                              </a:cubicBezTo>
                              <a:lnTo>
                                <a:pt x="0" y="39751"/>
                              </a:lnTo>
                              <a:cubicBezTo>
                                <a:pt x="0" y="17780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2" name="Shape 41502"/>
                      <wps:cNvSpPr/>
                      <wps:spPr>
                        <a:xfrm>
                          <a:off x="2686050" y="0"/>
                          <a:ext cx="39751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0">
                              <a:moveTo>
                                <a:pt x="39751" y="0"/>
                              </a:moveTo>
                              <a:cubicBezTo>
                                <a:pt x="17780" y="0"/>
                                <a:pt x="0" y="17780"/>
                                <a:pt x="0" y="39751"/>
                              </a:cubicBezTo>
                              <a:lnTo>
                                <a:pt x="0" y="199009"/>
                              </a:lnTo>
                              <a:cubicBezTo>
                                <a:pt x="0" y="220980"/>
                                <a:pt x="17780" y="238760"/>
                                <a:pt x="39751" y="238760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3" name="Shape 41503"/>
                      <wps:cNvSpPr/>
                      <wps:spPr>
                        <a:xfrm>
                          <a:off x="3189224" y="0"/>
                          <a:ext cx="39751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0">
                              <a:moveTo>
                                <a:pt x="0" y="0"/>
                              </a:moveTo>
                              <a:cubicBezTo>
                                <a:pt x="21971" y="0"/>
                                <a:pt x="39751" y="17780"/>
                                <a:pt x="39751" y="39751"/>
                              </a:cubicBezTo>
                              <a:lnTo>
                                <a:pt x="39751" y="199009"/>
                              </a:lnTo>
                              <a:cubicBezTo>
                                <a:pt x="39751" y="220980"/>
                                <a:pt x="21971" y="238760"/>
                                <a:pt x="0" y="238760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04" name="Rectangle 41504"/>
                      <wps:cNvSpPr/>
                      <wps:spPr>
                        <a:xfrm>
                          <a:off x="2923032" y="45212"/>
                          <a:ext cx="95571" cy="192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66F" w:rsidRDefault="0085666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655B88">
                              <w:rPr>
                                <w:rFonts w:ascii="Calibri" w:eastAsia="Calibri" w:hAnsi="Calibri" w:cs="Calibri"/>
                                <w:noProof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505" name="Rectangle 41505"/>
                      <wps:cNvSpPr/>
                      <wps:spPr>
                        <a:xfrm>
                          <a:off x="2991612" y="45212"/>
                          <a:ext cx="42602" cy="192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66F" w:rsidRDefault="0085666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1499" o:spid="_x0000_s1026" style="position:absolute;margin-left:85.75pt;margin-top:19.05pt;width:466.45pt;height:18.8pt;z-index:251661312;mso-position-horizontal-relative:page;mso-position-vertical-relative:page" coordsize="59239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">
              <v:shape id="Shape 41500" o:spid="_x0000_s1027" style="position:absolute;top:1187;width:59239;height:0;visibility:visible;mso-wrap-style:square;v-text-anchor:top" coordsize="5923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kTcUA&#10;AADeAAAADwAAAGRycy9kb3ducmV2LnhtbESPy2rDMBBF94X+g5hAd7WckofrRgmltJBtkga6HKyx&#10;ZSKNjKQmbr8+WgSyvNwXZ7UZnRVnCrH3rGBalCCIG6977hR8H76eKxAxIWu0nknBH0XYrB8fVlhr&#10;f+EdnfepE3mEY40KTEpDLWVsDDmMhR+Is9f64DBlGTqpA17yuLPypSwX0mHP+cHgQB+GmtP+1ymo&#10;Pmf/S6r6MJrtT2sXR/s6Xx6VepqM728gEo3pHr61t1rBbDovM0DGySg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mRNxQAAAN4AAAAPAAAAAAAAAAAAAAAAAJgCAABkcnMv&#10;ZG93bnJldi54bWxQSwUGAAAAAAQABAD1AAAAigMAAAAA&#10;" path="m,l5923915,e" filled="f" strokecolor="gray" strokeweight="1pt">
                <v:path arrowok="t" textboxrect="0,0,5923915,0"/>
              </v:shape>
              <v:shape id="Shape 41501" o:spid="_x0000_s1028" style="position:absolute;left:26860;width:5429;height:2387;visibility:visible;mso-wrap-style:square;v-text-anchor:top" coordsize="542925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tFMkA&#10;AADeAAAADwAAAGRycy9kb3ducmV2LnhtbESPQWvCQBSE70L/w/KEXkQ3KVpqmo2UgkXUi9Yqvb1m&#10;n0kw+zZktxr/fVcQehxm5hsmnXWmFmdqXWVZQTyKQBDnVldcKNh9zocvIJxH1lhbJgVXcjDLHnop&#10;JtpeeEPnrS9EgLBLUEHpfZNI6fKSDLqRbYiDd7StQR9kW0jd4iXATS2fouhZGqw4LJTY0HtJ+Wn7&#10;axRsTl+1sYOfxfKw/1ivvnk63x+mSj32u7dXEJ46/x++txdawTieRDHc7oQrI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yBtFMkAAADeAAAADwAAAAAAAAAAAAAAAACYAgAA&#10;ZHJzL2Rvd25yZXYueG1sUEsFBgAAAAAEAAQA9QAAAI4DAAAAAA==&#10;" path="m39751,l503174,v21971,,39751,17780,39751,39751l542925,199009v,21971,-17780,39751,-39751,39751l39751,238760c17780,238760,,220980,,199009l,39751c,17780,17780,,39751,xe" stroked="f" strokeweight="0">
                <v:path arrowok="t" textboxrect="0,0,542925,238760"/>
              </v:shape>
              <v:shape id="Shape 41502" o:spid="_x0000_s1029" style="position:absolute;left:26860;width:398;height:2387;visibility:visible;mso-wrap-style:square;v-text-anchor:top" coordsize="3975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j3MkA&#10;AADeAAAADwAAAGRycy9kb3ducmV2LnhtbESPQWsCMRCF74L/IYzgRTRR2ipbo5SCVg9Wq3vocdhM&#10;d7fdTJZNquu/b4SCx8eb971582VrK3GmxpeONYxHCgRx5kzJuYb0tBrOQPiAbLByTBqu5GG56Hbm&#10;mBh34Q86H0MuIoR9ghqKEOpESp8VZNGPXE0cvS/XWAxRNrk0DV4i3FZyotSTtFhybCiwpteCsp/j&#10;r41vvG3T3UFO1X7Ng/16ht/v6edJ636vfXkGEagN9+P/9MZoeBg/qgnc5kQG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5/j3MkAAADeAAAADwAAAAAAAAAAAAAAAACYAgAA&#10;ZHJzL2Rvd25yZXYueG1sUEsFBgAAAAAEAAQA9QAAAI4DAAAAAA==&#10;" path="m39751,c17780,,,17780,,39751l,199009v,21971,17780,39751,39751,39751e" filled="f" strokecolor="gray" strokeweight="2.25pt">
                <v:path arrowok="t" textboxrect="0,0,39751,238760"/>
              </v:shape>
              <v:shape id="Shape 41503" o:spid="_x0000_s1030" style="position:absolute;left:31892;width:397;height:2387;visibility:visible;mso-wrap-style:square;v-text-anchor:top" coordsize="3975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GR8kA&#10;AADeAAAADwAAAGRycy9kb3ducmV2LnhtbESPQU/CQBCF7yb8h82YeDGwi6KSwkKIiSgHLUIPHCfd&#10;sS10Z5vuAvXfsyQmHl/evO/Nm847W4sTtb5yrGE4UCCIc2cqLjRk27f+GIQPyAZrx6ThlzzMZ72b&#10;KSbGnfmbTptQiAhhn6CGMoQmkdLnJVn0A9cQR+/HtRZDlG0hTYvnCLe1fFDqWVqsODaU2NBrSflh&#10;c7TxjfdV9rmWLypd8n26HOP+K9tttb677RYTEIG68H/8l/4wGkbDJ/UI1zmRAXJ2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NNGR8kAAADeAAAADwAAAAAAAAAAAAAAAACYAgAA&#10;ZHJzL2Rvd25yZXYueG1sUEsFBgAAAAAEAAQA9QAAAI4DAAAAAA==&#10;" path="m,c21971,,39751,17780,39751,39751r,159258c39751,220980,21971,238760,,238760e" filled="f" strokecolor="gray" strokeweight="2.25pt">
                <v:path arrowok="t" textboxrect="0,0,39751,238760"/>
              </v:shape>
              <v:rect id="Rectangle 41504" o:spid="_x0000_s1031" style="position:absolute;left:29230;top:452;width:95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/acYA&#10;AADeAAAADwAAAGRycy9kb3ducmV2LnhtbESPT4vCMBTE7wt+h/AEb2vqootWo4ir6HH9A+rt0Tzb&#10;YvNSmmirn94sLHgcZuY3zGTWmELcqXK5ZQW9bgSCOLE651TBYb/6HIJwHlljYZkUPMjBbNr6mGCs&#10;bc1buu98KgKEXYwKMu/LWEqXZGTQdW1JHLyLrQz6IKtU6grrADeF/Iqib2kw57CQYUmLjJLr7mYU&#10;rIfl/LSxzzotluf18fc4+tmPvFKddjMfg/DU+Hf4v73RCvq9QdSH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q/acYAAADeAAAADwAAAAAAAAAAAAAAAACYAgAAZHJz&#10;L2Rvd25yZXYueG1sUEsFBgAAAAAEAAQA9QAAAIsDAAAAAA==&#10;" filled="f" stroked="f">
                <v:textbox inset="0,0,0,0">
                  <w:txbxContent>
                    <w:p w:rsidR="0085666F" w:rsidRDefault="0085666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655B88">
                        <w:rPr>
                          <w:rFonts w:ascii="Calibri" w:eastAsia="Calibri" w:hAnsi="Calibri" w:cs="Calibri"/>
                          <w:noProof/>
                          <w:sz w:val="22"/>
                        </w:rPr>
                        <w:t>15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41505" o:spid="_x0000_s1032" style="position:absolute;left:29916;top:452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a8sYA&#10;AADe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2gI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Ya8sYAAADeAAAADwAAAAAAAAAAAAAAAACYAgAAZHJz&#10;L2Rvd25yZXYueG1sUEsFBgAAAAAEAAQA9QAAAIsDAAAAAA==&#10;" filled="f" stroked="f">
                <v:textbox inset="0,0,0,0">
                  <w:txbxContent>
                    <w:p w:rsidR="0085666F" w:rsidRDefault="0085666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382B"/>
    <w:multiLevelType w:val="hybridMultilevel"/>
    <w:tmpl w:val="215C4274"/>
    <w:lvl w:ilvl="0" w:tplc="C062EDDE">
      <w:start w:val="1"/>
      <w:numFmt w:val="bullet"/>
      <w:lvlText w:val="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4A88E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2244A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88D94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0BA7A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0FF2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05DA6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60FB0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C97CA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32540"/>
    <w:multiLevelType w:val="hybridMultilevel"/>
    <w:tmpl w:val="889A02EE"/>
    <w:lvl w:ilvl="0" w:tplc="D1042898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0ACC6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CD4F4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6CF4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036D8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CA6DC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0F94A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65AA2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4C6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FC1F7C"/>
    <w:multiLevelType w:val="hybridMultilevel"/>
    <w:tmpl w:val="4336FA50"/>
    <w:lvl w:ilvl="0" w:tplc="6DA836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CEFD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834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4B62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09AD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4C2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43E1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FF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8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B7A78"/>
    <w:multiLevelType w:val="hybridMultilevel"/>
    <w:tmpl w:val="4704B7FC"/>
    <w:lvl w:ilvl="0" w:tplc="EBC6B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CE46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8FE7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05BD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A67D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6A72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51C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4DD2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22CF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55221E"/>
    <w:multiLevelType w:val="hybridMultilevel"/>
    <w:tmpl w:val="0748A4FC"/>
    <w:lvl w:ilvl="0" w:tplc="F4200DA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2B3F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6313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21D6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EBB9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D9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15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28AC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CEC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770EDA"/>
    <w:multiLevelType w:val="hybridMultilevel"/>
    <w:tmpl w:val="DC486CEA"/>
    <w:lvl w:ilvl="0" w:tplc="E788DB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FFE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E7C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7B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6C5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0AB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00DC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C45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E674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D02869"/>
    <w:multiLevelType w:val="hybridMultilevel"/>
    <w:tmpl w:val="F5845E20"/>
    <w:lvl w:ilvl="0" w:tplc="4C42FB7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80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2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1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69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8C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0D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2D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B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656E86"/>
    <w:multiLevelType w:val="hybridMultilevel"/>
    <w:tmpl w:val="B5DC2EDA"/>
    <w:lvl w:ilvl="0" w:tplc="D8468C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5728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020BC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8EF0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0781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8BB4C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CF31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D3F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C48B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B03092"/>
    <w:multiLevelType w:val="hybridMultilevel"/>
    <w:tmpl w:val="285230E6"/>
    <w:lvl w:ilvl="0" w:tplc="51DA7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EFFA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260C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667C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4FB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851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4EED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6ADE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0BD9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1"/>
    <w:rsid w:val="00197867"/>
    <w:rsid w:val="001C02D2"/>
    <w:rsid w:val="003868DA"/>
    <w:rsid w:val="00387E41"/>
    <w:rsid w:val="00390E71"/>
    <w:rsid w:val="005A5C71"/>
    <w:rsid w:val="005C38C6"/>
    <w:rsid w:val="00655B88"/>
    <w:rsid w:val="00737BBA"/>
    <w:rsid w:val="00747001"/>
    <w:rsid w:val="0085666F"/>
    <w:rsid w:val="009241E8"/>
    <w:rsid w:val="009821D6"/>
    <w:rsid w:val="00C36D81"/>
    <w:rsid w:val="00ED2F10"/>
    <w:rsid w:val="00F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9B8B33-93E7-454E-B7F9-6BA6C1EB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281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1" w:hanging="10"/>
      <w:outlineLvl w:val="0"/>
    </w:pPr>
    <w:rPr>
      <w:rFonts w:ascii="Times New Roman" w:eastAsia="Times New Roman" w:hAnsi="Times New Roman" w:cs="Times New Roman"/>
      <w:b/>
      <w:color w:val="244061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291" w:hanging="10"/>
      <w:outlineLvl w:val="1"/>
    </w:pPr>
    <w:rPr>
      <w:rFonts w:ascii="Cambria" w:eastAsia="Cambria" w:hAnsi="Cambria" w:cs="Cambria"/>
      <w:b/>
      <w:color w:val="244061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5" w:lineRule="auto"/>
      <w:ind w:left="291" w:hanging="10"/>
      <w:jc w:val="both"/>
      <w:outlineLvl w:val="2"/>
    </w:pPr>
    <w:rPr>
      <w:rFonts w:ascii="Cambria" w:eastAsia="Cambria" w:hAnsi="Cambria" w:cs="Cambria"/>
      <w:b/>
      <w:i/>
      <w:color w:val="244061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5" w:lineRule="auto"/>
      <w:ind w:left="291" w:hanging="10"/>
      <w:jc w:val="both"/>
      <w:outlineLvl w:val="3"/>
    </w:pPr>
    <w:rPr>
      <w:rFonts w:ascii="Cambria" w:eastAsia="Cambria" w:hAnsi="Cambria" w:cs="Cambria"/>
      <w:b/>
      <w:i/>
      <w:color w:val="244061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"/>
      <w:ind w:left="692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244061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i/>
      <w:color w:val="244061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44061"/>
      <w:sz w:val="32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Cambria" w:eastAsia="Cambria" w:hAnsi="Cambria" w:cs="Cambria"/>
      <w:b/>
      <w:i/>
      <w:color w:val="244061"/>
      <w:sz w:val="28"/>
    </w:rPr>
  </w:style>
  <w:style w:type="paragraph" w:styleId="11">
    <w:name w:val="toc 1"/>
    <w:hidden/>
    <w:uiPriority w:val="39"/>
    <w:pPr>
      <w:spacing w:after="107" w:line="266" w:lineRule="auto"/>
      <w:ind w:left="25" w:right="280" w:hanging="10"/>
    </w:pPr>
    <w:rPr>
      <w:rFonts w:ascii="Calibri" w:eastAsia="Calibri" w:hAnsi="Calibri" w:cs="Calibri"/>
      <w:color w:val="000000"/>
    </w:rPr>
  </w:style>
  <w:style w:type="paragraph" w:styleId="21">
    <w:name w:val="toc 2"/>
    <w:hidden/>
    <w:uiPriority w:val="39"/>
    <w:pPr>
      <w:spacing w:after="107" w:line="266" w:lineRule="auto"/>
      <w:ind w:left="248" w:right="280" w:hanging="10"/>
    </w:pPr>
    <w:rPr>
      <w:rFonts w:ascii="Calibri" w:eastAsia="Calibri" w:hAnsi="Calibri" w:cs="Calibri"/>
      <w:color w:val="000000"/>
    </w:rPr>
  </w:style>
  <w:style w:type="paragraph" w:styleId="31">
    <w:name w:val="toc 3"/>
    <w:hidden/>
    <w:uiPriority w:val="39"/>
    <w:pPr>
      <w:spacing w:after="116"/>
      <w:ind w:left="449" w:right="28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55B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3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7BB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D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Детский сад Верхнепашинский</cp:lastModifiedBy>
  <cp:revision>9</cp:revision>
  <dcterms:created xsi:type="dcterms:W3CDTF">2017-08-11T02:08:00Z</dcterms:created>
  <dcterms:modified xsi:type="dcterms:W3CDTF">2018-09-10T05:49:00Z</dcterms:modified>
</cp:coreProperties>
</file>